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0C6F6A">
      <w:pPr>
        <w:jc w:val="center"/>
        <w:rPr>
          <w:rFonts w:ascii="Arial" w:hAnsi="Arial" w:cs="Arial"/>
          <w:bCs/>
        </w:rPr>
        <w:sectPr w:rsidR="00C267C6" w:rsidRPr="00AC43E4" w:rsidSect="000C6F6A">
          <w:headerReference w:type="default" r:id="rId9"/>
          <w:footerReference w:type="default" r:id="rId10"/>
          <w:type w:val="continuous"/>
          <w:pgSz w:w="11906" w:h="16838"/>
          <w:pgMar w:top="2836" w:right="1440" w:bottom="1440" w:left="1440" w:header="907" w:footer="510" w:gutter="0"/>
          <w:pgNumType w:start="1"/>
          <w:cols w:space="708"/>
          <w:docGrid w:linePitch="360"/>
        </w:sectPr>
      </w:pPr>
    </w:p>
    <w:p w14:paraId="7C4E9A50" w14:textId="62533408" w:rsidR="00202E2D" w:rsidRDefault="00BA4DE3" w:rsidP="00202E2D">
      <w:pPr>
        <w:rPr>
          <w:rFonts w:ascii="Arial" w:hAnsi="Arial" w:cs="Arial"/>
          <w:b/>
          <w:sz w:val="28"/>
          <w:szCs w:val="28"/>
        </w:rPr>
      </w:pPr>
      <w:r>
        <w:rPr>
          <w:rFonts w:ascii="Arial" w:hAnsi="Arial" w:cs="Arial"/>
          <w:b/>
          <w:sz w:val="28"/>
          <w:szCs w:val="28"/>
        </w:rPr>
        <w:lastRenderedPageBreak/>
        <w:t>IPPLEPEN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0C1CAB4D" w14:textId="77777777" w:rsidR="000C6F6A" w:rsidRDefault="000C6F6A"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proofErr w:type="gramStart"/>
      <w:r w:rsidRPr="00AC43E4">
        <w:rPr>
          <w:rFonts w:ascii="Arial" w:hAnsi="Arial" w:cs="Arial"/>
        </w:rPr>
        <w:t>identifying</w:t>
      </w:r>
      <w:proofErr w:type="gramEnd"/>
      <w:r w:rsidRPr="00AC43E4">
        <w:rPr>
          <w:rFonts w:ascii="Arial" w:hAnsi="Arial" w:cs="Arial"/>
        </w:rPr>
        <w:t xml:space="preserve">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5E196576" w:rsidR="009E68C5" w:rsidRPr="00AC43E4" w:rsidRDefault="009E68C5" w:rsidP="009E68C5">
      <w:pPr>
        <w:rPr>
          <w:rFonts w:ascii="Arial" w:hAnsi="Arial" w:cs="Arial"/>
        </w:rPr>
      </w:pPr>
      <w:r w:rsidRPr="00AC43E4">
        <w:rPr>
          <w:rFonts w:ascii="Arial" w:hAnsi="Arial" w:cs="Arial"/>
        </w:rPr>
        <w:t>1.8. The Responsible Financial Officer (RFO) holds a statutory office t</w:t>
      </w:r>
      <w:r w:rsidR="006F766C">
        <w:rPr>
          <w:rFonts w:ascii="Arial" w:hAnsi="Arial" w:cs="Arial"/>
        </w:rPr>
        <w:t xml:space="preserve">o be appointed by the council. </w:t>
      </w:r>
      <w:r w:rsidRPr="00AC43E4">
        <w:rPr>
          <w:rFonts w:ascii="Arial" w:hAnsi="Arial" w:cs="Arial"/>
        </w:rPr>
        <w:t>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proofErr w:type="gramStart"/>
      <w:r w:rsidRPr="00AC43E4">
        <w:rPr>
          <w:rFonts w:ascii="Arial" w:hAnsi="Arial" w:cs="Arial"/>
        </w:rPr>
        <w:t>produces</w:t>
      </w:r>
      <w:proofErr w:type="gramEnd"/>
      <w:r w:rsidRPr="00AC43E4">
        <w:rPr>
          <w:rFonts w:ascii="Arial" w:hAnsi="Arial" w:cs="Arial"/>
        </w:rPr>
        <w:t xml:space="preserve">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proofErr w:type="gramStart"/>
      <w:r w:rsidRPr="00AC43E4">
        <w:rPr>
          <w:rFonts w:ascii="Arial" w:hAnsi="Arial" w:cs="Arial"/>
        </w:rPr>
        <w:t>wherever</w:t>
      </w:r>
      <w:proofErr w:type="gramEnd"/>
      <w:r w:rsidRPr="00AC43E4">
        <w:rPr>
          <w:rFonts w:ascii="Arial" w:hAnsi="Arial" w:cs="Arial"/>
        </w:rPr>
        <w:t xml:space="preserve">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proofErr w:type="gramStart"/>
      <w:r w:rsidRPr="00AC43E4">
        <w:rPr>
          <w:rFonts w:ascii="Arial" w:hAnsi="Arial" w:cs="Arial"/>
        </w:rPr>
        <w:t>measures</w:t>
      </w:r>
      <w:proofErr w:type="gramEnd"/>
      <w:r w:rsidRPr="00AC43E4">
        <w:rPr>
          <w:rFonts w:ascii="Arial" w:hAnsi="Arial" w:cs="Arial"/>
        </w:rPr>
        <w:t xml:space="preserve">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addressing</w:t>
      </w:r>
      <w:proofErr w:type="gramEnd"/>
      <w:r w:rsidRPr="00AC43E4">
        <w:rPr>
          <w:rFonts w:ascii="Arial" w:hAnsi="Arial" w:cs="Arial"/>
        </w:rPr>
        <w:t xml:space="preserve">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0861E35F"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w:t>
      </w:r>
      <w:r w:rsidR="006F766C">
        <w:rPr>
          <w:rFonts w:ascii="Arial" w:hAnsi="Arial" w:cs="Arial"/>
        </w:rPr>
        <w:t xml:space="preserve">single commitment in excess of </w:t>
      </w:r>
      <w:r w:rsidRPr="00AC43E4">
        <w:rPr>
          <w:rFonts w:ascii="Arial" w:hAnsi="Arial" w:cs="Arial"/>
        </w:rPr>
        <w:t>£5,000; and</w:t>
      </w:r>
    </w:p>
    <w:p w14:paraId="5942EB03" w14:textId="503A7ED1" w:rsidR="009E68C5" w:rsidRPr="00AC43E4" w:rsidRDefault="009E68C5" w:rsidP="009E68C5">
      <w:pPr>
        <w:pStyle w:val="ListParagraph"/>
        <w:numPr>
          <w:ilvl w:val="0"/>
          <w:numId w:val="16"/>
        </w:numPr>
        <w:rPr>
          <w:rFonts w:ascii="Arial" w:hAnsi="Arial" w:cs="Arial"/>
        </w:rPr>
      </w:pPr>
      <w:proofErr w:type="gramStart"/>
      <w:r w:rsidRPr="00AC43E4">
        <w:rPr>
          <w:rFonts w:ascii="Arial" w:hAnsi="Arial" w:cs="Arial"/>
        </w:rPr>
        <w:t>in</w:t>
      </w:r>
      <w:proofErr w:type="gramEnd"/>
      <w:r w:rsidRPr="00AC43E4">
        <w:rPr>
          <w:rFonts w:ascii="Arial" w:hAnsi="Arial" w:cs="Arial"/>
        </w:rPr>
        <w:t xml:space="preserve">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proofErr w:type="gramStart"/>
      <w:r w:rsidRPr="00AC43E4">
        <w:rPr>
          <w:rFonts w:ascii="Arial" w:hAnsi="Arial" w:cs="Arial"/>
        </w:rPr>
        <w:t>direct</w:t>
      </w:r>
      <w:proofErr w:type="gramEnd"/>
      <w:r w:rsidRPr="00AC43E4">
        <w:rPr>
          <w:rFonts w:ascii="Arial" w:hAnsi="Arial" w:cs="Arial"/>
        </w:rPr>
        <w:t xml:space="preserve">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2E5C560E"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519F2FCD" w:rsidR="009E68C5" w:rsidRPr="00AC43E4" w:rsidRDefault="009E68C5" w:rsidP="009E68C5">
      <w:pPr>
        <w:rPr>
          <w:rFonts w:ascii="Arial" w:hAnsi="Arial" w:cs="Arial"/>
        </w:rPr>
      </w:pPr>
      <w:r w:rsidRPr="00AC43E4">
        <w:rPr>
          <w:rFonts w:ascii="Arial" w:hAnsi="Arial" w:cs="Arial"/>
        </w:rPr>
        <w:t>3.2. The RFO must each year, by no later than [</w:t>
      </w:r>
      <w:r w:rsidR="007923F5">
        <w:rPr>
          <w:rFonts w:ascii="Arial" w:hAnsi="Arial" w:cs="Arial"/>
        </w:rPr>
        <w:t>December</w:t>
      </w:r>
      <w:r w:rsidRPr="00AC43E4">
        <w:rPr>
          <w:rFonts w:ascii="Arial" w:hAnsi="Arial" w:cs="Arial"/>
        </w:rPr>
        <w:t xml:space="preserve">], prepare detailed estimates of all receipts and payments including the use of reserves and all sources of funding for the following financial year in the form of a </w:t>
      </w:r>
      <w:r w:rsidR="006F766C">
        <w:rPr>
          <w:rFonts w:ascii="Arial" w:hAnsi="Arial" w:cs="Arial"/>
        </w:rPr>
        <w:t xml:space="preserve">budget to be considered by the Finance Committee and the </w:t>
      </w:r>
      <w:r w:rsidRPr="00AC43E4">
        <w:rPr>
          <w:rFonts w:ascii="Arial" w:hAnsi="Arial" w:cs="Arial"/>
        </w:rPr>
        <w:t>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6A5FF143" w:rsidR="009E68C5" w:rsidRPr="00AC43E4" w:rsidRDefault="006F766C" w:rsidP="009E68C5">
      <w:pPr>
        <w:pStyle w:val="ListParagraph"/>
        <w:numPr>
          <w:ilvl w:val="0"/>
          <w:numId w:val="19"/>
        </w:numPr>
        <w:rPr>
          <w:rFonts w:ascii="Arial" w:hAnsi="Arial" w:cs="Arial"/>
        </w:rPr>
      </w:pPr>
      <w:r>
        <w:rPr>
          <w:rFonts w:ascii="Arial" w:hAnsi="Arial" w:cs="Arial"/>
        </w:rPr>
        <w:t xml:space="preserve">the council for all items over </w:t>
      </w:r>
      <w:r w:rsidR="009E68C5" w:rsidRPr="00AC43E4">
        <w:rPr>
          <w:rFonts w:ascii="Arial" w:hAnsi="Arial" w:cs="Arial"/>
        </w:rPr>
        <w:t>£5,000;</w:t>
      </w:r>
    </w:p>
    <w:p w14:paraId="5C03F900" w14:textId="10B7E92C"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w:t>
      </w:r>
      <w:r w:rsidR="006F766C">
        <w:rPr>
          <w:rFonts w:ascii="Arial" w:hAnsi="Arial" w:cs="Arial"/>
        </w:rPr>
        <w:t xml:space="preserve"> of the council for items over </w:t>
      </w:r>
      <w:r w:rsidRPr="00AC43E4">
        <w:rPr>
          <w:rFonts w:ascii="Arial" w:hAnsi="Arial" w:cs="Arial"/>
        </w:rPr>
        <w:t>£500; or</w:t>
      </w:r>
    </w:p>
    <w:p w14:paraId="19E15D96" w14:textId="397A2055" w:rsidR="009E68C5" w:rsidRPr="00AC43E4" w:rsidRDefault="009E68C5" w:rsidP="009E68C5">
      <w:pPr>
        <w:pStyle w:val="ListParagraph"/>
        <w:numPr>
          <w:ilvl w:val="0"/>
          <w:numId w:val="19"/>
        </w:numPr>
        <w:rPr>
          <w:rFonts w:ascii="Arial" w:hAnsi="Arial" w:cs="Arial"/>
        </w:rPr>
      </w:pPr>
      <w:proofErr w:type="gramStart"/>
      <w:r w:rsidRPr="00AC43E4">
        <w:rPr>
          <w:rFonts w:ascii="Arial" w:hAnsi="Arial" w:cs="Arial"/>
        </w:rPr>
        <w:t>the</w:t>
      </w:r>
      <w:proofErr w:type="gramEnd"/>
      <w:r w:rsidRPr="00AC43E4">
        <w:rPr>
          <w:rFonts w:ascii="Arial" w:hAnsi="Arial" w:cs="Arial"/>
        </w:rPr>
        <w:t xml:space="preserve"> Clerk, in conjunction with Chairman of Council or Chairman of the appropriate </w:t>
      </w:r>
      <w:r w:rsidR="006F766C">
        <w:rPr>
          <w:rFonts w:ascii="Arial" w:hAnsi="Arial" w:cs="Arial"/>
        </w:rPr>
        <w:t xml:space="preserve">committee, for any items below </w:t>
      </w:r>
      <w:r w:rsidRPr="00AC43E4">
        <w:rPr>
          <w:rFonts w:ascii="Arial" w:hAnsi="Arial" w:cs="Arial"/>
        </w:rPr>
        <w:t>£500.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231C09DE"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B05BAB">
        <w:rPr>
          <w:rFonts w:ascii="Arial" w:hAnsi="Arial" w:cs="Arial"/>
        </w:rPr>
        <w:t xml:space="preserve">nditure, subject to a limit of </w:t>
      </w:r>
      <w:r w:rsidRPr="00AC43E4">
        <w:rPr>
          <w:rFonts w:ascii="Arial" w:hAnsi="Arial" w:cs="Arial"/>
        </w:rPr>
        <w:t>£500.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60FF9876" w14:textId="0E7432F6" w:rsidR="00DB48AA" w:rsidRPr="0029440E" w:rsidRDefault="00DB48AA" w:rsidP="00DB48AA">
      <w:pPr>
        <w:spacing w:after="0" w:line="240" w:lineRule="auto"/>
        <w:jc w:val="both"/>
        <w:rPr>
          <w:rFonts w:ascii="Arial Narrow" w:hAnsi="Arial Narrow"/>
          <w:szCs w:val="24"/>
        </w:rPr>
      </w:pPr>
      <w:r>
        <w:rPr>
          <w:rFonts w:ascii="Arial" w:hAnsi="Arial" w:cs="Arial"/>
        </w:rPr>
        <w:t xml:space="preserve">4.8. </w:t>
      </w:r>
      <w:r w:rsidRPr="00DB48AA">
        <w:rPr>
          <w:rFonts w:ascii="Arial" w:hAnsi="Arial" w:cs="Arial"/>
          <w:b/>
          <w:szCs w:val="24"/>
        </w:rPr>
        <w:t>Amenities</w:t>
      </w:r>
      <w:r w:rsidRPr="00DB48AA">
        <w:rPr>
          <w:rFonts w:ascii="Arial" w:hAnsi="Arial" w:cs="Arial"/>
          <w:szCs w:val="24"/>
        </w:rPr>
        <w:t xml:space="preserve"> – The Chairman of Amenities has the authority to spend up to a maximum of £500 without approval of the full council on any emergency amenities that might occur. It is however, essential to inform the RFO or the Chairman of the Finance Committee</w:t>
      </w:r>
    </w:p>
    <w:p w14:paraId="09A6E268" w14:textId="77777777" w:rsidR="00DB48AA" w:rsidRDefault="00DB48AA" w:rsidP="00DB48AA">
      <w:pPr>
        <w:pStyle w:val="NoSpacing"/>
      </w:pPr>
    </w:p>
    <w:p w14:paraId="7AEC0C9E" w14:textId="48A8C1CB" w:rsidR="009E68C5" w:rsidRDefault="00DB48AA" w:rsidP="00DB48AA">
      <w:pPr>
        <w:pStyle w:val="NoSpacing"/>
        <w:rPr>
          <w:rFonts w:ascii="Arial" w:hAnsi="Arial" w:cs="Arial"/>
        </w:rPr>
      </w:pPr>
      <w:r w:rsidRPr="00DB48AA">
        <w:rPr>
          <w:rFonts w:ascii="Arial" w:hAnsi="Arial" w:cs="Arial"/>
        </w:rPr>
        <w:t>4.9</w:t>
      </w:r>
      <w:r w:rsidR="009E68C5" w:rsidRPr="00DB48AA">
        <w:rPr>
          <w:rFonts w:ascii="Arial" w:hAnsi="Arial" w:cs="Arial"/>
        </w:rPr>
        <w:t xml:space="preserve">.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w:t>
      </w:r>
      <w:r w:rsidR="007A06EA">
        <w:rPr>
          <w:rFonts w:ascii="Arial" w:hAnsi="Arial" w:cs="Arial"/>
        </w:rPr>
        <w:t xml:space="preserve">15% </w:t>
      </w:r>
      <w:r w:rsidR="009E68C5" w:rsidRPr="00DB48AA">
        <w:rPr>
          <w:rFonts w:ascii="Arial" w:hAnsi="Arial" w:cs="Arial"/>
        </w:rPr>
        <w:t>of the budget.</w:t>
      </w:r>
    </w:p>
    <w:p w14:paraId="7162E118" w14:textId="77777777" w:rsidR="00DB48AA" w:rsidRPr="00DB48AA" w:rsidRDefault="00DB48AA" w:rsidP="00DB48AA">
      <w:pPr>
        <w:pStyle w:val="NoSpacing"/>
        <w:rPr>
          <w:rFonts w:ascii="Arial" w:hAnsi="Arial" w:cs="Arial"/>
        </w:rPr>
      </w:pPr>
    </w:p>
    <w:p w14:paraId="2CB104BA" w14:textId="4FB263AE" w:rsidR="009E68C5" w:rsidRPr="00AC43E4" w:rsidRDefault="009E68C5" w:rsidP="009E68C5">
      <w:pPr>
        <w:rPr>
          <w:rFonts w:ascii="Arial" w:hAnsi="Arial" w:cs="Arial"/>
        </w:rPr>
      </w:pPr>
      <w:r w:rsidRPr="00AC43E4">
        <w:rPr>
          <w:rFonts w:ascii="Arial" w:hAnsi="Arial" w:cs="Arial"/>
        </w:rPr>
        <w:t>4.</w:t>
      </w:r>
      <w:r w:rsidR="00DB48AA">
        <w:rPr>
          <w:rFonts w:ascii="Arial" w:hAnsi="Arial" w:cs="Arial"/>
        </w:rPr>
        <w:t>10</w:t>
      </w:r>
      <w:r w:rsidRPr="00AC43E4">
        <w:rPr>
          <w:rFonts w:ascii="Arial" w:hAnsi="Arial" w:cs="Arial"/>
        </w:rPr>
        <w:t>.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79625A1D"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9117CBA"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w:t>
      </w:r>
      <w:r w:rsidRPr="00AC43E4">
        <w:rPr>
          <w:rFonts w:ascii="Arial" w:hAnsi="Arial" w:cs="Arial"/>
        </w:rPr>
        <w:lastRenderedPageBreak/>
        <w:t>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45DF1F5C"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03BF5722" w:rsidR="009E68C5"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w:t>
      </w:r>
      <w:r w:rsidR="00B05BAB">
        <w:rPr>
          <w:rFonts w:ascii="Arial" w:hAnsi="Arial" w:cs="Arial"/>
        </w:rPr>
        <w:t xml:space="preserve"> at the next available council </w:t>
      </w:r>
      <w:r w:rsidRPr="00AC43E4">
        <w:rPr>
          <w:rFonts w:ascii="Arial" w:hAnsi="Arial" w:cs="Arial"/>
        </w:rPr>
        <w:t>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10E72A66"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w:t>
      </w:r>
      <w:r w:rsidR="00B05BAB">
        <w:rPr>
          <w:rFonts w:ascii="Arial" w:hAnsi="Arial" w:cs="Arial"/>
        </w:rPr>
        <w:t>f council</w:t>
      </w:r>
      <w:r w:rsidRPr="00AC43E4">
        <w:rPr>
          <w:rFonts w:ascii="Arial" w:hAnsi="Arial" w:cs="Arial"/>
        </w:rPr>
        <w:t>;</w:t>
      </w:r>
    </w:p>
    <w:p w14:paraId="58968045" w14:textId="64B97099"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74698E6A" w:rsidR="009E68C5" w:rsidRPr="00AC43E4" w:rsidRDefault="009E68C5" w:rsidP="009E68C5">
      <w:pPr>
        <w:ind w:left="720"/>
        <w:rPr>
          <w:rFonts w:ascii="Arial" w:hAnsi="Arial" w:cs="Arial"/>
        </w:rPr>
      </w:pPr>
      <w:r w:rsidRPr="00AC43E4">
        <w:rPr>
          <w:rFonts w:ascii="Arial" w:hAnsi="Arial" w:cs="Arial"/>
        </w:rPr>
        <w:t xml:space="preserve">c) </w:t>
      </w:r>
      <w:proofErr w:type="gramStart"/>
      <w:r w:rsidRPr="00AC43E4">
        <w:rPr>
          <w:rFonts w:ascii="Arial" w:hAnsi="Arial" w:cs="Arial"/>
        </w:rPr>
        <w:t>fund</w:t>
      </w:r>
      <w:proofErr w:type="gramEnd"/>
      <w:r w:rsidRPr="00AC43E4">
        <w:rPr>
          <w:rFonts w:ascii="Arial" w:hAnsi="Arial" w:cs="Arial"/>
        </w:rPr>
        <w:t xml:space="preserve"> transfers within the councils banking</w:t>
      </w:r>
      <w:r w:rsidR="00B05BAB">
        <w:rPr>
          <w:rFonts w:ascii="Arial" w:hAnsi="Arial" w:cs="Arial"/>
        </w:rPr>
        <w:t xml:space="preserve"> arrangements up to the sum of </w:t>
      </w:r>
      <w:r w:rsidRPr="00AC43E4">
        <w:rPr>
          <w:rFonts w:ascii="Arial" w:hAnsi="Arial" w:cs="Arial"/>
        </w:rPr>
        <w:t>£10,000, provided that a list of such payments shall be submitted to the next</w:t>
      </w:r>
      <w:r w:rsidR="00B05BAB">
        <w:rPr>
          <w:rFonts w:ascii="Arial" w:hAnsi="Arial" w:cs="Arial"/>
        </w:rPr>
        <w:t xml:space="preserve"> appropriate meeting of council.</w:t>
      </w:r>
    </w:p>
    <w:p w14:paraId="1251B8D2" w14:textId="3EEFD04C"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w:t>
      </w:r>
      <w:r w:rsidR="00B05BAB">
        <w:rPr>
          <w:rFonts w:ascii="Arial" w:hAnsi="Arial" w:cs="Arial"/>
        </w:rPr>
        <w:t>and the like for which council</w:t>
      </w:r>
      <w:r w:rsidRPr="00AC43E4">
        <w:rPr>
          <w:rFonts w:ascii="Arial" w:hAnsi="Arial" w:cs="Arial"/>
        </w:rPr>
        <w:t>,</w:t>
      </w:r>
      <w:r w:rsidR="00B05BAB">
        <w:rPr>
          <w:rFonts w:ascii="Arial" w:hAnsi="Arial" w:cs="Arial"/>
        </w:rPr>
        <w:t xml:space="preserve"> </w:t>
      </w:r>
      <w:r w:rsidRPr="00AC43E4">
        <w:rPr>
          <w:rFonts w:ascii="Arial" w:hAnsi="Arial" w:cs="Arial"/>
        </w:rPr>
        <w:t>or a duly authorised committee, may authorise payment for the year provided that the requirements of regulation 4.1 (Budgetary Controls) are adhered to, provided also that a list of such payments shall be submitted to the next appropriate meeting o</w:t>
      </w:r>
      <w:r w:rsidR="006F766C">
        <w:rPr>
          <w:rFonts w:ascii="Arial" w:hAnsi="Arial" w:cs="Arial"/>
        </w:rPr>
        <w:t>f council</w:t>
      </w:r>
      <w:r w:rsidRPr="00AC43E4">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w:t>
      </w:r>
      <w:proofErr w:type="gramStart"/>
      <w:r w:rsidRPr="00AC43E4">
        <w:rPr>
          <w:rFonts w:ascii="Arial" w:hAnsi="Arial" w:cs="Arial"/>
        </w:rPr>
        <w:t>under</w:t>
      </w:r>
      <w:proofErr w:type="gramEnd"/>
      <w:r w:rsidRPr="00AC43E4">
        <w:rPr>
          <w:rFonts w:ascii="Arial" w:hAnsi="Arial" w:cs="Arial"/>
        </w:rPr>
        <w:t xml:space="preserve">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1DB2C9B1"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w:t>
      </w:r>
      <w:r w:rsidR="006F766C">
        <w:rPr>
          <w:rFonts w:ascii="Arial" w:hAnsi="Arial" w:cs="Arial"/>
        </w:rPr>
        <w:t>e with a resolution of council or duly delegated committee</w:t>
      </w:r>
      <w:r w:rsidRPr="00AC43E4">
        <w:rPr>
          <w:rFonts w:ascii="Arial" w:hAnsi="Arial" w:cs="Arial"/>
        </w:rPr>
        <w:t>.</w:t>
      </w:r>
    </w:p>
    <w:p w14:paraId="6376FA57" w14:textId="57883562"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w:t>
      </w:r>
      <w:r w:rsidR="00AC0345">
        <w:rPr>
          <w:rFonts w:ascii="Arial" w:hAnsi="Arial" w:cs="Arial"/>
        </w:rPr>
        <w:t>two member</w:t>
      </w:r>
      <w:r w:rsidRPr="00AC43E4">
        <w:rPr>
          <w:rFonts w:ascii="Arial" w:hAnsi="Arial" w:cs="Arial"/>
        </w:rPr>
        <w:t>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1F74E50B" w:rsidR="009E68C5" w:rsidRPr="00AC43E4" w:rsidRDefault="009E68C5" w:rsidP="009E68C5">
      <w:pPr>
        <w:rPr>
          <w:rFonts w:ascii="Arial" w:hAnsi="Arial" w:cs="Arial"/>
        </w:rPr>
      </w:pPr>
      <w:r w:rsidRPr="00AC43E4">
        <w:rPr>
          <w:rFonts w:ascii="Arial" w:hAnsi="Arial" w:cs="Arial"/>
        </w:rPr>
        <w:t xml:space="preserve">6.9. If thought appropriate by the council, payment for certain items </w:t>
      </w:r>
      <w:r w:rsidR="00AC0345">
        <w:rPr>
          <w:rFonts w:ascii="Arial" w:hAnsi="Arial" w:cs="Arial"/>
        </w:rPr>
        <w:t xml:space="preserve">(principally Salaries) </w:t>
      </w:r>
      <w:r w:rsidRPr="00AC43E4">
        <w:rPr>
          <w:rFonts w:ascii="Arial" w:hAnsi="Arial" w:cs="Arial"/>
        </w:rPr>
        <w:t>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6B93AFC9"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the </w:t>
      </w:r>
      <w:r w:rsidR="00AC0345">
        <w:rPr>
          <w:rFonts w:ascii="Arial" w:hAnsi="Arial" w:cs="Arial"/>
        </w:rPr>
        <w:t xml:space="preserve">Clerk. </w:t>
      </w:r>
      <w:r w:rsidRPr="00AC43E4">
        <w:rPr>
          <w:rFonts w:ascii="Arial" w:hAnsi="Arial" w:cs="Arial"/>
        </w:rPr>
        <w:t>A programme of regular checks of standing data with suppliers will be followed.</w:t>
      </w:r>
    </w:p>
    <w:p w14:paraId="18912035" w14:textId="245BFF1C" w:rsidR="009E68C5" w:rsidRPr="00AC43E4" w:rsidRDefault="009E68C5" w:rsidP="009E68C5">
      <w:pPr>
        <w:rPr>
          <w:rFonts w:ascii="Arial" w:hAnsi="Arial" w:cs="Arial"/>
        </w:rPr>
      </w:pPr>
      <w:r w:rsidRPr="00AC43E4">
        <w:rPr>
          <w:rFonts w:ascii="Arial" w:hAnsi="Arial" w:cs="Arial"/>
        </w:rPr>
        <w:t xml:space="preserve">6.18. Any Debit Card issued for use will be specifically restricted to the Clerk and will also be restricted to a single transaction maximum </w:t>
      </w:r>
      <w:r w:rsidR="00AC0345">
        <w:rPr>
          <w:rFonts w:ascii="Arial" w:hAnsi="Arial" w:cs="Arial"/>
        </w:rPr>
        <w:t>value of £500</w:t>
      </w:r>
      <w:r w:rsidRPr="00AC43E4">
        <w:rPr>
          <w:rFonts w:ascii="Arial" w:hAnsi="Arial" w:cs="Arial"/>
        </w:rPr>
        <w:t xml:space="preserve"> unless authorised by council or finance committee in writing before any order is placed.</w:t>
      </w:r>
    </w:p>
    <w:p w14:paraId="128D4688" w14:textId="093C00D3"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w:t>
      </w:r>
      <w:r w:rsidR="00AC0345">
        <w:rPr>
          <w:rFonts w:ascii="Arial" w:hAnsi="Arial" w:cs="Arial"/>
        </w:rPr>
        <w:t>s made will be reported to the council</w:t>
      </w:r>
      <w:r w:rsidRPr="00AC43E4">
        <w:rPr>
          <w:rFonts w:ascii="Arial" w:hAnsi="Arial" w:cs="Arial"/>
        </w:rPr>
        <w:t xml:space="preserve"> and authority for topping-up shall be at the discretion of the council.</w:t>
      </w:r>
    </w:p>
    <w:p w14:paraId="50D78880" w14:textId="1D4DACD0"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Clerk and shall be subject to automatic payment in full at each month-end. </w:t>
      </w:r>
    </w:p>
    <w:p w14:paraId="779C8012" w14:textId="41749BCB" w:rsidR="009E68C5" w:rsidRPr="00AC43E4" w:rsidRDefault="00AC0345" w:rsidP="009E68C5">
      <w:pPr>
        <w:rPr>
          <w:rFonts w:ascii="Arial" w:hAnsi="Arial" w:cs="Arial"/>
        </w:rPr>
      </w:pPr>
      <w:r>
        <w:rPr>
          <w:rFonts w:ascii="Arial" w:hAnsi="Arial" w:cs="Arial"/>
        </w:rPr>
        <w:t>6.21. There is no petty cash provision.</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DE7F6EE"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without th</w:t>
      </w:r>
      <w:r w:rsidR="00AC0345">
        <w:rPr>
          <w:rFonts w:ascii="Arial" w:hAnsi="Arial" w:cs="Arial"/>
        </w:rPr>
        <w:t>e prior consent of the council</w:t>
      </w:r>
      <w:r w:rsidRPr="00AC43E4">
        <w:rPr>
          <w:rFonts w:ascii="Arial" w:hAnsi="Arial" w:cs="Arial"/>
        </w:rPr>
        <w:t>.</w:t>
      </w:r>
    </w:p>
    <w:p w14:paraId="44C54342" w14:textId="1F8AF38B" w:rsidR="009E68C5" w:rsidRPr="00216DA2" w:rsidRDefault="009E68C5" w:rsidP="00216DA2">
      <w:pPr>
        <w:pStyle w:val="NoSpacing"/>
        <w:rPr>
          <w:rFonts w:ascii="Arial" w:hAnsi="Arial" w:cs="Arial"/>
        </w:rPr>
      </w:pPr>
      <w:r w:rsidRPr="00216DA2">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216DA2" w:rsidRDefault="009E68C5" w:rsidP="00216DA2">
      <w:pPr>
        <w:pStyle w:val="NoSpacing"/>
        <w:rPr>
          <w:rFonts w:ascii="Arial" w:hAnsi="Arial" w:cs="Arial"/>
        </w:rPr>
      </w:pPr>
      <w:r w:rsidRPr="00216DA2">
        <w:rPr>
          <w:rFonts w:ascii="Arial" w:hAnsi="Arial" w:cs="Arial"/>
        </w:rPr>
        <w:t xml:space="preserve">a) </w:t>
      </w:r>
      <w:proofErr w:type="gramStart"/>
      <w:r w:rsidRPr="00216DA2">
        <w:rPr>
          <w:rFonts w:ascii="Arial" w:hAnsi="Arial" w:cs="Arial"/>
        </w:rPr>
        <w:t>by</w:t>
      </w:r>
      <w:proofErr w:type="gramEnd"/>
      <w:r w:rsidRPr="00216DA2">
        <w:rPr>
          <w:rFonts w:ascii="Arial" w:hAnsi="Arial" w:cs="Arial"/>
        </w:rPr>
        <w:t xml:space="preserve"> any councillor who can demonstrate a need to know;</w:t>
      </w:r>
    </w:p>
    <w:p w14:paraId="70C4285F" w14:textId="01A9A7AF" w:rsidR="009E68C5" w:rsidRPr="00216DA2" w:rsidRDefault="009E68C5" w:rsidP="00216DA2">
      <w:pPr>
        <w:pStyle w:val="NoSpacing"/>
        <w:rPr>
          <w:rFonts w:ascii="Arial" w:hAnsi="Arial" w:cs="Arial"/>
        </w:rPr>
      </w:pPr>
      <w:r w:rsidRPr="00216DA2">
        <w:rPr>
          <w:rFonts w:ascii="Arial" w:hAnsi="Arial" w:cs="Arial"/>
        </w:rPr>
        <w:t xml:space="preserve">b) </w:t>
      </w:r>
      <w:proofErr w:type="gramStart"/>
      <w:r w:rsidRPr="00216DA2">
        <w:rPr>
          <w:rFonts w:ascii="Arial" w:hAnsi="Arial" w:cs="Arial"/>
        </w:rPr>
        <w:t>by</w:t>
      </w:r>
      <w:proofErr w:type="gramEnd"/>
      <w:r w:rsidRPr="00216DA2">
        <w:rPr>
          <w:rFonts w:ascii="Arial" w:hAnsi="Arial" w:cs="Arial"/>
        </w:rPr>
        <w:t xml:space="preserve"> the internal auditor;</w:t>
      </w:r>
    </w:p>
    <w:p w14:paraId="304DB6A1" w14:textId="68446C5B" w:rsidR="009E68C5" w:rsidRPr="00216DA2" w:rsidRDefault="009E68C5" w:rsidP="00216DA2">
      <w:pPr>
        <w:pStyle w:val="NoSpacing"/>
        <w:rPr>
          <w:rFonts w:ascii="Arial" w:hAnsi="Arial" w:cs="Arial"/>
        </w:rPr>
      </w:pPr>
      <w:r w:rsidRPr="00216DA2">
        <w:rPr>
          <w:rFonts w:ascii="Arial" w:hAnsi="Arial" w:cs="Arial"/>
        </w:rPr>
        <w:t xml:space="preserve">c) </w:t>
      </w:r>
      <w:proofErr w:type="gramStart"/>
      <w:r w:rsidRPr="00216DA2">
        <w:rPr>
          <w:rFonts w:ascii="Arial" w:hAnsi="Arial" w:cs="Arial"/>
        </w:rPr>
        <w:t>by</w:t>
      </w:r>
      <w:proofErr w:type="gramEnd"/>
      <w:r w:rsidRPr="00216DA2">
        <w:rPr>
          <w:rFonts w:ascii="Arial" w:hAnsi="Arial" w:cs="Arial"/>
        </w:rPr>
        <w:t xml:space="preserve"> the external auditor; or</w:t>
      </w:r>
    </w:p>
    <w:p w14:paraId="30640A8B" w14:textId="5D3A0135" w:rsidR="009E68C5" w:rsidRDefault="009E68C5" w:rsidP="00216DA2">
      <w:pPr>
        <w:pStyle w:val="NoSpacing"/>
        <w:rPr>
          <w:rFonts w:ascii="Arial" w:hAnsi="Arial" w:cs="Arial"/>
        </w:rPr>
      </w:pPr>
      <w:r w:rsidRPr="00216DA2">
        <w:rPr>
          <w:rFonts w:ascii="Arial" w:hAnsi="Arial" w:cs="Arial"/>
        </w:rPr>
        <w:t xml:space="preserve">d) </w:t>
      </w:r>
      <w:proofErr w:type="gramStart"/>
      <w:r w:rsidRPr="00216DA2">
        <w:rPr>
          <w:rFonts w:ascii="Arial" w:hAnsi="Arial" w:cs="Arial"/>
        </w:rPr>
        <w:t>by</w:t>
      </w:r>
      <w:proofErr w:type="gramEnd"/>
      <w:r w:rsidRPr="00216DA2">
        <w:rPr>
          <w:rFonts w:ascii="Arial" w:hAnsi="Arial" w:cs="Arial"/>
        </w:rPr>
        <w:t xml:space="preserve"> any person authorised under Audit Commission Act 1998, or any superseding legislation.</w:t>
      </w:r>
    </w:p>
    <w:p w14:paraId="452C4921" w14:textId="77777777" w:rsidR="00216DA2" w:rsidRPr="00216DA2" w:rsidRDefault="00216DA2" w:rsidP="00216DA2">
      <w:pPr>
        <w:pStyle w:val="NoSpacing"/>
        <w:rPr>
          <w:rFonts w:ascii="Arial" w:hAnsi="Arial" w:cs="Arial"/>
        </w:rPr>
      </w:pP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 xml:space="preserve">8.1. All borrowings shall be affected in the name of the council, after obtaining any necessary borrowing approval. Any application for borrowing approval shall be approved by Council as to terms and purpose. The application for borrowing </w:t>
      </w:r>
      <w:proofErr w:type="gramStart"/>
      <w:r w:rsidRPr="00AC43E4">
        <w:rPr>
          <w:rFonts w:ascii="Arial" w:hAnsi="Arial" w:cs="Arial"/>
        </w:rPr>
        <w:t>approval,</w:t>
      </w:r>
      <w:proofErr w:type="gramEnd"/>
      <w:r w:rsidRPr="00AC43E4">
        <w:rPr>
          <w:rFonts w:ascii="Arial" w:hAnsi="Arial" w:cs="Arial"/>
        </w:rPr>
        <w:t xml:space="preserve">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0745D33D" w14:textId="568F61E3"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C14831" w:rsidRDefault="00F157AF" w:rsidP="00C14831">
      <w:pPr>
        <w:pStyle w:val="NoSpacing"/>
        <w:rPr>
          <w:rFonts w:ascii="Arial" w:hAnsi="Arial" w:cs="Arial"/>
        </w:rPr>
      </w:pPr>
      <w:r w:rsidRPr="00C14831">
        <w:rPr>
          <w:rFonts w:ascii="Arial" w:hAnsi="Arial" w:cs="Arial"/>
        </w:rPr>
        <w:t xml:space="preserve">a) </w:t>
      </w:r>
      <w:r w:rsidR="007E6C3C" w:rsidRPr="00C14831">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C14831">
        <w:rPr>
          <w:rFonts w:ascii="Arial" w:hAnsi="Arial" w:cs="Arial"/>
        </w:rPr>
        <w:t>i</w:t>
      </w:r>
      <w:proofErr w:type="spellEnd"/>
      <w:r w:rsidR="007E6C3C" w:rsidRPr="00C14831">
        <w:rPr>
          <w:rFonts w:ascii="Arial" w:hAnsi="Arial" w:cs="Arial"/>
        </w:rPr>
        <w:t>) to (vi) below:</w:t>
      </w:r>
    </w:p>
    <w:p w14:paraId="3860BA95" w14:textId="659379B1" w:rsidR="007E6C3C" w:rsidRPr="00C14831" w:rsidRDefault="007E6C3C" w:rsidP="00C14831">
      <w:pPr>
        <w:pStyle w:val="NoSpacing"/>
        <w:rPr>
          <w:rFonts w:ascii="Arial" w:hAnsi="Arial" w:cs="Arial"/>
        </w:rPr>
      </w:pPr>
      <w:proofErr w:type="spellStart"/>
      <w:proofErr w:type="gramStart"/>
      <w:r w:rsidRPr="00C14831">
        <w:rPr>
          <w:rFonts w:ascii="Arial" w:hAnsi="Arial" w:cs="Arial"/>
        </w:rPr>
        <w:t>i</w:t>
      </w:r>
      <w:proofErr w:type="spellEnd"/>
      <w:proofErr w:type="gramEnd"/>
      <w:r w:rsidRPr="00C14831">
        <w:rPr>
          <w:rFonts w:ascii="Arial" w:hAnsi="Arial" w:cs="Arial"/>
        </w:rPr>
        <w:t>. for the supply of gas, electricity, water, sewerage and telephone services;</w:t>
      </w:r>
    </w:p>
    <w:p w14:paraId="71E2C43C" w14:textId="3B68591A" w:rsidR="007E6C3C" w:rsidRPr="00C14831" w:rsidRDefault="007E6C3C" w:rsidP="00C14831">
      <w:pPr>
        <w:pStyle w:val="NoSpacing"/>
        <w:rPr>
          <w:rFonts w:ascii="Arial" w:hAnsi="Arial" w:cs="Arial"/>
        </w:rPr>
      </w:pPr>
      <w:r w:rsidRPr="00C14831">
        <w:rPr>
          <w:rFonts w:ascii="Arial" w:hAnsi="Arial" w:cs="Arial"/>
        </w:rPr>
        <w:t xml:space="preserve">ii. </w:t>
      </w:r>
      <w:proofErr w:type="gramStart"/>
      <w:r w:rsidRPr="00C14831">
        <w:rPr>
          <w:rFonts w:ascii="Arial" w:hAnsi="Arial" w:cs="Arial"/>
        </w:rPr>
        <w:t>for</w:t>
      </w:r>
      <w:proofErr w:type="gramEnd"/>
      <w:r w:rsidRPr="00C14831">
        <w:rPr>
          <w:rFonts w:ascii="Arial" w:hAnsi="Arial" w:cs="Arial"/>
        </w:rPr>
        <w:t xml:space="preserve"> specialist services such as are provided by legal professionals acting in disputes;</w:t>
      </w:r>
    </w:p>
    <w:p w14:paraId="238F3765" w14:textId="7F75455B" w:rsidR="007E6C3C" w:rsidRPr="00C14831" w:rsidRDefault="007E6C3C" w:rsidP="00C14831">
      <w:pPr>
        <w:pStyle w:val="NoSpacing"/>
        <w:rPr>
          <w:rFonts w:ascii="Arial" w:hAnsi="Arial" w:cs="Arial"/>
        </w:rPr>
      </w:pPr>
      <w:r w:rsidRPr="00C14831">
        <w:rPr>
          <w:rFonts w:ascii="Arial" w:hAnsi="Arial" w:cs="Arial"/>
        </w:rPr>
        <w:t xml:space="preserve">iii. </w:t>
      </w:r>
      <w:proofErr w:type="gramStart"/>
      <w:r w:rsidRPr="00C14831">
        <w:rPr>
          <w:rFonts w:ascii="Arial" w:hAnsi="Arial" w:cs="Arial"/>
        </w:rPr>
        <w:t>for</w:t>
      </w:r>
      <w:proofErr w:type="gramEnd"/>
      <w:r w:rsidRPr="00C14831">
        <w:rPr>
          <w:rFonts w:ascii="Arial" w:hAnsi="Arial" w:cs="Arial"/>
        </w:rPr>
        <w:t xml:space="preserve"> work to be executed or goods or materials to be supplied which consist of repairs to or parts for existing machinery or equipment or plant;</w:t>
      </w:r>
    </w:p>
    <w:p w14:paraId="484CF26F" w14:textId="0945282A" w:rsidR="007E6C3C" w:rsidRPr="00C14831" w:rsidRDefault="007E6C3C" w:rsidP="00C14831">
      <w:pPr>
        <w:pStyle w:val="NoSpacing"/>
        <w:rPr>
          <w:rFonts w:ascii="Arial" w:hAnsi="Arial" w:cs="Arial"/>
        </w:rPr>
      </w:pPr>
      <w:r w:rsidRPr="00C14831">
        <w:rPr>
          <w:rFonts w:ascii="Arial" w:hAnsi="Arial" w:cs="Arial"/>
        </w:rPr>
        <w:t xml:space="preserve">iv. </w:t>
      </w:r>
      <w:proofErr w:type="gramStart"/>
      <w:r w:rsidRPr="00C14831">
        <w:rPr>
          <w:rFonts w:ascii="Arial" w:hAnsi="Arial" w:cs="Arial"/>
        </w:rPr>
        <w:t>for</w:t>
      </w:r>
      <w:proofErr w:type="gramEnd"/>
      <w:r w:rsidRPr="00C14831">
        <w:rPr>
          <w:rFonts w:ascii="Arial" w:hAnsi="Arial" w:cs="Arial"/>
        </w:rPr>
        <w:t xml:space="preserve"> work to be executed or goods or materials to be supplied which constitute an extension of an existing contract by the council;</w:t>
      </w:r>
    </w:p>
    <w:p w14:paraId="4AFD76DF" w14:textId="54F22338" w:rsidR="007E6C3C" w:rsidRPr="00C14831" w:rsidRDefault="007E6C3C" w:rsidP="00C14831">
      <w:pPr>
        <w:pStyle w:val="NoSpacing"/>
        <w:rPr>
          <w:rFonts w:ascii="Arial" w:hAnsi="Arial" w:cs="Arial"/>
        </w:rPr>
      </w:pPr>
      <w:r w:rsidRPr="00C14831">
        <w:rPr>
          <w:rFonts w:ascii="Arial" w:hAnsi="Arial" w:cs="Arial"/>
        </w:rPr>
        <w:lastRenderedPageBreak/>
        <w:t>v. for additional audit work of the external auditor up to an estimated value of £</w:t>
      </w:r>
      <w:r w:rsidR="00C14831">
        <w:rPr>
          <w:rFonts w:ascii="Arial" w:hAnsi="Arial" w:cs="Arial"/>
        </w:rPr>
        <w:t>25</w:t>
      </w:r>
      <w:r w:rsidRPr="00C14831">
        <w:rPr>
          <w:rFonts w:ascii="Arial" w:hAnsi="Arial" w:cs="Arial"/>
        </w:rPr>
        <w:t>0 in excess of this sum the Clerk and RFO shall act after consultation with the Chairman and Vice Chairman of council; and</w:t>
      </w:r>
    </w:p>
    <w:p w14:paraId="78C62E16" w14:textId="41CD93ED" w:rsidR="007E6C3C" w:rsidRDefault="007E6C3C" w:rsidP="00C14831">
      <w:pPr>
        <w:pStyle w:val="NoSpacing"/>
        <w:rPr>
          <w:rFonts w:ascii="Arial" w:hAnsi="Arial" w:cs="Arial"/>
        </w:rPr>
      </w:pPr>
      <w:r w:rsidRPr="00C14831">
        <w:rPr>
          <w:rFonts w:ascii="Arial" w:hAnsi="Arial" w:cs="Arial"/>
        </w:rPr>
        <w:t xml:space="preserve">vi. </w:t>
      </w:r>
      <w:proofErr w:type="gramStart"/>
      <w:r w:rsidRPr="00C14831">
        <w:rPr>
          <w:rFonts w:ascii="Arial" w:hAnsi="Arial" w:cs="Arial"/>
        </w:rPr>
        <w:t>for</w:t>
      </w:r>
      <w:proofErr w:type="gramEnd"/>
      <w:r w:rsidRPr="00C14831">
        <w:rPr>
          <w:rFonts w:ascii="Arial" w:hAnsi="Arial" w:cs="Arial"/>
        </w:rPr>
        <w:t xml:space="preserve"> goods or materials proposed to be purchased which are proprietary articles and / or are only sold at a fixed price.</w:t>
      </w:r>
    </w:p>
    <w:p w14:paraId="12C8A82C" w14:textId="77777777" w:rsidR="00C14831" w:rsidRPr="00C14831" w:rsidRDefault="00C14831" w:rsidP="00C14831">
      <w:pPr>
        <w:pStyle w:val="NoSpacing"/>
        <w:rPr>
          <w:rFonts w:ascii="Arial" w:hAnsi="Arial" w:cs="Arial"/>
        </w:rPr>
      </w:pPr>
    </w:p>
    <w:p w14:paraId="65E30377" w14:textId="174132C7" w:rsidR="007E6C3C" w:rsidRPr="00C14831"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t>
      </w:r>
      <w:r w:rsidR="00C14831" w:rsidRPr="00C14831">
        <w:rPr>
          <w:rFonts w:ascii="Arial" w:hAnsi="Arial" w:cs="Arial"/>
          <w:szCs w:val="24"/>
        </w:rPr>
        <w:t>Where it is intended to enter into a contract exceeding £2</w:t>
      </w:r>
      <w:r w:rsidR="006129BF">
        <w:rPr>
          <w:rFonts w:ascii="Arial" w:hAnsi="Arial" w:cs="Arial"/>
          <w:szCs w:val="24"/>
        </w:rPr>
        <w:t>5</w:t>
      </w:r>
      <w:r w:rsidR="00C14831" w:rsidRPr="00C14831">
        <w:rPr>
          <w:rFonts w:ascii="Arial" w:hAnsi="Arial" w:cs="Arial"/>
          <w:szCs w:val="24"/>
        </w:rPr>
        <w:t xml:space="preserve">,000 in value for the supply of goods or materials or for the execution of works or specialist services </w:t>
      </w:r>
      <w:r w:rsidR="00C14831">
        <w:rPr>
          <w:rFonts w:ascii="Arial" w:hAnsi="Arial" w:cs="Arial"/>
          <w:szCs w:val="24"/>
        </w:rPr>
        <w:t>the council must comply with the Public Contract Regulations 2015 and will procure on the basis of a formal tender.</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2"/>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42320A3A" w14:textId="7F2C5F6E" w:rsidR="00C14831" w:rsidRPr="00C14831"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w:t>
      </w:r>
      <w:r w:rsidR="00C14831" w:rsidRPr="00C14831">
        <w:rPr>
          <w:rFonts w:ascii="Arial" w:hAnsi="Arial" w:cs="Arial"/>
          <w:spacing w:val="-3"/>
        </w:rPr>
        <w:t>If less than three tenders are received for contracts above £2</w:t>
      </w:r>
      <w:r w:rsidR="006129BF">
        <w:rPr>
          <w:rFonts w:ascii="Arial" w:hAnsi="Arial" w:cs="Arial"/>
          <w:spacing w:val="-3"/>
        </w:rPr>
        <w:t>5</w:t>
      </w:r>
      <w:r w:rsidR="00C14831" w:rsidRPr="00C14831">
        <w:rPr>
          <w:rFonts w:ascii="Arial" w:hAnsi="Arial" w:cs="Arial"/>
          <w:spacing w:val="-3"/>
        </w:rPr>
        <w:t>,000 or if all the tenders are identical the council may make such arrangements as it thinks fit for procuring the goods or materials or executing the works</w:t>
      </w:r>
    </w:p>
    <w:p w14:paraId="64E826B4" w14:textId="6455E95B" w:rsidR="007E6C3C" w:rsidRPr="00AC43E4" w:rsidRDefault="006129BF" w:rsidP="007E6C3C">
      <w:pPr>
        <w:ind w:left="720"/>
        <w:rPr>
          <w:rFonts w:ascii="Arial" w:hAnsi="Arial" w:cs="Arial"/>
        </w:rPr>
      </w:pPr>
      <w:r>
        <w:rPr>
          <w:rFonts w:ascii="Arial" w:hAnsi="Arial" w:cs="Arial"/>
        </w:rPr>
        <w:t xml:space="preserve">h) </w:t>
      </w:r>
      <w:r w:rsidR="007E6C3C" w:rsidRPr="00AC43E4">
        <w:rPr>
          <w:rFonts w:ascii="Arial" w:hAnsi="Arial" w:cs="Arial"/>
        </w:rPr>
        <w:t xml:space="preserve">Any invitation to tender issued under this regulation shall be subject to Standing </w:t>
      </w:r>
      <w:proofErr w:type="gramStart"/>
      <w:r w:rsidR="007E6C3C" w:rsidRPr="00AC43E4">
        <w:rPr>
          <w:rFonts w:ascii="Arial" w:hAnsi="Arial" w:cs="Arial"/>
        </w:rPr>
        <w:t>Orders[</w:t>
      </w:r>
      <w:proofErr w:type="gramEnd"/>
      <w:r w:rsidR="007E6C3C"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3"/>
      </w:r>
      <w:r w:rsidR="007E6C3C" w:rsidRPr="00AC43E4">
        <w:rPr>
          <w:rFonts w:ascii="Arial" w:hAnsi="Arial" w:cs="Arial"/>
        </w:rPr>
        <w:t>[insert reference of the council’s relevant standing order] and shall refer to the terms of the Bribery Act 2010.</w:t>
      </w:r>
    </w:p>
    <w:p w14:paraId="3921A1C1" w14:textId="2D1116C1" w:rsidR="007E6C3C" w:rsidRPr="00AC43E4" w:rsidRDefault="006129BF" w:rsidP="007E6C3C">
      <w:pPr>
        <w:ind w:left="720"/>
        <w:rPr>
          <w:rFonts w:ascii="Arial" w:hAnsi="Arial" w:cs="Arial"/>
        </w:rPr>
      </w:pPr>
      <w:proofErr w:type="spellStart"/>
      <w:r>
        <w:rPr>
          <w:rFonts w:ascii="Arial" w:hAnsi="Arial" w:cs="Arial"/>
        </w:rPr>
        <w:t>i</w:t>
      </w:r>
      <w:proofErr w:type="spellEnd"/>
      <w:r w:rsidR="00F157AF" w:rsidRPr="00AC43E4">
        <w:rPr>
          <w:rFonts w:ascii="Arial" w:hAnsi="Arial" w:cs="Arial"/>
        </w:rPr>
        <w:t>)</w:t>
      </w:r>
      <w:r w:rsidR="007E6C3C" w:rsidRPr="00AC43E4">
        <w:rPr>
          <w:rFonts w:ascii="Arial" w:hAnsi="Arial" w:cs="Arial"/>
        </w:rPr>
        <w:t xml:space="preserve"> When it is to enter into a contract of less than £25,000 in value for the supply of goods or materials or for the execution of works or specialist services other than such </w:t>
      </w:r>
      <w:r w:rsidR="007E6C3C" w:rsidRPr="00AC43E4">
        <w:rPr>
          <w:rFonts w:ascii="Arial" w:hAnsi="Arial" w:cs="Arial"/>
        </w:rPr>
        <w:lastRenderedPageBreak/>
        <w:t>goods, materials, works or specialist services as are excepted as set out in paragraph (a) the Clerk or RFO shall obtain 3 quotations (priced descriptions of the proposed suppl</w:t>
      </w:r>
      <w:r>
        <w:rPr>
          <w:rFonts w:ascii="Arial" w:hAnsi="Arial" w:cs="Arial"/>
        </w:rPr>
        <w:t>y); where the value is below £1</w:t>
      </w:r>
      <w:r w:rsidR="007E6C3C" w:rsidRPr="00AC43E4">
        <w:rPr>
          <w:rFonts w:ascii="Arial" w:hAnsi="Arial" w:cs="Arial"/>
        </w:rPr>
        <w:t>,000</w:t>
      </w:r>
      <w:r>
        <w:rPr>
          <w:rFonts w:ascii="Arial" w:hAnsi="Arial" w:cs="Arial"/>
        </w:rPr>
        <w:t xml:space="preserve"> and above £100</w:t>
      </w:r>
      <w:r w:rsidR="007E6C3C" w:rsidRPr="00AC43E4">
        <w:rPr>
          <w:rFonts w:ascii="Arial" w:hAnsi="Arial" w:cs="Arial"/>
        </w:rPr>
        <w:t xml:space="preserve">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148C6D1A"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0AF1C059"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21AC9136"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1752F3B4" w:rsidR="007E6C3C" w:rsidRPr="00AC43E4" w:rsidRDefault="007E6C3C" w:rsidP="007E6C3C">
      <w:pPr>
        <w:rPr>
          <w:rFonts w:ascii="Arial" w:hAnsi="Arial" w:cs="Arial"/>
        </w:rPr>
      </w:pPr>
      <w:r w:rsidRPr="00AC43E4">
        <w:rPr>
          <w:rFonts w:ascii="Arial" w:hAnsi="Arial" w:cs="Arial"/>
        </w:rPr>
        <w:t xml:space="preserve">12.3. Any variation to a contract or addition to or omission from a contract must be approved by the council and Clerk to the contractor in writing, the council being informed where the final cost is likely to </w:t>
      </w:r>
      <w:r w:rsidR="006129BF">
        <w:rPr>
          <w:rFonts w:ascii="Arial" w:hAnsi="Arial" w:cs="Arial"/>
        </w:rPr>
        <w:t>exceed the financial provision.</w:t>
      </w:r>
    </w:p>
    <w:p w14:paraId="1860F63E" w14:textId="3836EB58" w:rsidR="007E6C3C" w:rsidRPr="00AC43E4" w:rsidRDefault="007E6C3C" w:rsidP="007E6C3C">
      <w:pPr>
        <w:rPr>
          <w:rFonts w:ascii="Arial" w:hAnsi="Arial" w:cs="Arial"/>
          <w:b/>
        </w:rPr>
      </w:pPr>
      <w:r w:rsidRPr="00AC43E4">
        <w:rPr>
          <w:rFonts w:ascii="Arial" w:hAnsi="Arial" w:cs="Arial"/>
          <w:b/>
        </w:rPr>
        <w:t>13. Stores and equipment</w:t>
      </w:r>
    </w:p>
    <w:p w14:paraId="655D1095" w14:textId="54E7FB1F"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3BFE1586"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343F94EE"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15875EBF" w:rsidR="007E6C3C" w:rsidRDefault="007E6C3C" w:rsidP="007E6C3C">
      <w:pPr>
        <w:rPr>
          <w:rFonts w:ascii="Arial" w:hAnsi="Arial" w:cs="Arial"/>
        </w:rPr>
      </w:pPr>
      <w:r w:rsidRPr="00AC43E4">
        <w:rPr>
          <w:rFonts w:ascii="Arial" w:hAnsi="Arial" w:cs="Arial"/>
        </w:rPr>
        <w:t>13.4. The RFO shall be responsible for periodic checks of stock</w:t>
      </w:r>
      <w:r w:rsidR="006129BF">
        <w:rPr>
          <w:rFonts w:ascii="Arial" w:hAnsi="Arial" w:cs="Arial"/>
        </w:rPr>
        <w:t>s and stores at least annually.</w:t>
      </w:r>
    </w:p>
    <w:p w14:paraId="054A938A" w14:textId="77777777" w:rsidR="006129BF" w:rsidRPr="00AC43E4" w:rsidRDefault="006129BF" w:rsidP="007E6C3C">
      <w:pPr>
        <w:rPr>
          <w:rFonts w:ascii="Arial" w:hAnsi="Arial" w:cs="Arial"/>
        </w:rPr>
      </w:pPr>
    </w:p>
    <w:p w14:paraId="2D778202" w14:textId="6195629F" w:rsidR="007E6C3C" w:rsidRPr="00AC43E4" w:rsidRDefault="007E6C3C" w:rsidP="007E6C3C">
      <w:pPr>
        <w:rPr>
          <w:rFonts w:ascii="Arial" w:hAnsi="Arial" w:cs="Arial"/>
          <w:b/>
        </w:rPr>
      </w:pPr>
      <w:r w:rsidRPr="00AC43E4">
        <w:rPr>
          <w:rFonts w:ascii="Arial" w:hAnsi="Arial" w:cs="Arial"/>
          <w:b/>
        </w:rPr>
        <w:lastRenderedPageBreak/>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57B304B"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w:t>
      </w:r>
      <w:r w:rsidR="006129BF">
        <w:rPr>
          <w:rFonts w:ascii="Arial" w:hAnsi="Arial" w:cs="Arial"/>
        </w:rPr>
        <w:t>ble property does not exceed £</w:t>
      </w:r>
      <w:r w:rsidRPr="00AC43E4">
        <w:rPr>
          <w:rFonts w:ascii="Arial" w:hAnsi="Arial" w:cs="Arial"/>
        </w:rPr>
        <w:t>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4CB76121"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w:t>
      </w:r>
      <w:r w:rsidR="006129BF">
        <w:rPr>
          <w:rFonts w:ascii="Arial" w:hAnsi="Arial" w:cs="Arial"/>
        </w:rPr>
        <w:t>aims on the council's insurers</w:t>
      </w:r>
      <w:r w:rsidRPr="00AC43E4">
        <w:rPr>
          <w:rFonts w:ascii="Arial" w:hAnsi="Arial" w:cs="Arial"/>
        </w:rPr>
        <w:t>.</w:t>
      </w:r>
    </w:p>
    <w:p w14:paraId="1950F9F1" w14:textId="32161677"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lastRenderedPageBreak/>
        <w:t xml:space="preserve">15.3. The RFO shall keep a record of all insurances </w:t>
      </w:r>
      <w:proofErr w:type="gramStart"/>
      <w:r w:rsidRPr="00AC43E4">
        <w:rPr>
          <w:rFonts w:ascii="Arial" w:hAnsi="Arial" w:cs="Arial"/>
        </w:rPr>
        <w:t>effected</w:t>
      </w:r>
      <w:proofErr w:type="gramEnd"/>
      <w:r w:rsidRPr="00AC43E4">
        <w:rPr>
          <w:rFonts w:ascii="Arial" w:hAnsi="Arial" w:cs="Arial"/>
        </w:rPr>
        <w:t xml:space="preserve">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12A5BF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w:t>
      </w:r>
      <w:r w:rsidR="006129BF">
        <w:rPr>
          <w:rFonts w:ascii="Arial" w:hAnsi="Arial" w:cs="Arial"/>
        </w:rPr>
        <w:t>isk exposure as determined</w:t>
      </w:r>
      <w:r w:rsidRPr="00AC43E4">
        <w:rPr>
          <w:rFonts w:ascii="Arial" w:hAnsi="Arial" w:cs="Arial"/>
        </w:rPr>
        <w:t xml:space="preserve"> by the council, or duly delegated committee.</w:t>
      </w:r>
    </w:p>
    <w:p w14:paraId="3633A8E5" w14:textId="721F4E9A" w:rsidR="007E6C3C" w:rsidRPr="00AC43E4" w:rsidRDefault="006129BF" w:rsidP="007E6C3C">
      <w:pPr>
        <w:rPr>
          <w:rFonts w:ascii="Arial" w:hAnsi="Arial" w:cs="Arial"/>
          <w:b/>
        </w:rPr>
      </w:pPr>
      <w:r>
        <w:rPr>
          <w:rFonts w:ascii="Arial" w:hAnsi="Arial" w:cs="Arial"/>
          <w:b/>
        </w:rPr>
        <w:t xml:space="preserve">16. </w:t>
      </w:r>
      <w:r w:rsidR="007E6C3C" w:rsidRPr="00AC43E4">
        <w:rPr>
          <w:rFonts w:ascii="Arial" w:hAnsi="Arial" w:cs="Arial"/>
          <w:b/>
        </w:rPr>
        <w:t>Charities</w:t>
      </w:r>
    </w:p>
    <w:p w14:paraId="76E3288A" w14:textId="0A552B13"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6129BF">
        <w:rPr>
          <w:rFonts w:ascii="Arial" w:hAnsi="Arial" w:cs="Arial"/>
        </w:rPr>
        <w:t xml:space="preserve">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00623AD1"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E5774A6" w:rsidR="007E6C3C" w:rsidRPr="00AC43E4" w:rsidRDefault="007E6C3C" w:rsidP="007E6C3C">
      <w:pPr>
        <w:rPr>
          <w:rFonts w:ascii="Arial" w:hAnsi="Arial" w:cs="Arial"/>
        </w:rPr>
      </w:pPr>
      <w:r w:rsidRPr="00AC43E4">
        <w:rPr>
          <w:rFonts w:ascii="Arial" w:hAnsi="Arial" w:cs="Arial"/>
        </w:rPr>
        <w:t>17.2. When consideri</w:t>
      </w:r>
      <w:r w:rsidR="006129BF">
        <w:rPr>
          <w:rFonts w:ascii="Arial" w:hAnsi="Arial" w:cs="Arial"/>
        </w:rPr>
        <w:t xml:space="preserve">ng any new activity, the Clerk </w:t>
      </w:r>
      <w:r w:rsidRPr="00AC43E4">
        <w:rPr>
          <w:rFonts w:ascii="Arial" w:hAnsi="Arial" w:cs="Arial"/>
        </w:rPr>
        <w:t xml:space="preserve">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2C36E184" w14:textId="77777777" w:rsidR="00173D37" w:rsidRDefault="00173D37" w:rsidP="00C267C6">
      <w:pPr>
        <w:rPr>
          <w:rFonts w:ascii="Arial" w:hAnsi="Arial" w:cs="Arial"/>
        </w:rPr>
      </w:pPr>
    </w:p>
    <w:p w14:paraId="50765919" w14:textId="53301701" w:rsidR="00173D37" w:rsidRPr="00AC43E4" w:rsidRDefault="0025690D" w:rsidP="00C267C6">
      <w:pPr>
        <w:rPr>
          <w:rFonts w:ascii="Arial" w:hAnsi="Arial" w:cs="Arial"/>
        </w:rPr>
      </w:pPr>
      <w:r w:rsidRPr="0025690D">
        <w:rPr>
          <w:rFonts w:ascii="Arial" w:hAnsi="Arial" w:cs="Arial"/>
          <w:spacing w:val="-3"/>
        </w:rPr>
        <w:t xml:space="preserve">These Financial Regulations were approved and adopted for use </w:t>
      </w:r>
      <w:r w:rsidR="00173D37">
        <w:rPr>
          <w:rFonts w:ascii="Arial" w:hAnsi="Arial" w:cs="Arial"/>
        </w:rPr>
        <w:t>on</w:t>
      </w:r>
      <w:r>
        <w:rPr>
          <w:rFonts w:ascii="Arial" w:hAnsi="Arial" w:cs="Arial"/>
        </w:rPr>
        <w:t xml:space="preserve"> 4</w:t>
      </w:r>
      <w:r w:rsidRPr="0025690D">
        <w:rPr>
          <w:rFonts w:ascii="Arial" w:hAnsi="Arial" w:cs="Arial"/>
          <w:vertAlign w:val="superscript"/>
        </w:rPr>
        <w:t>th</w:t>
      </w:r>
      <w:r>
        <w:rPr>
          <w:rFonts w:ascii="Arial" w:hAnsi="Arial" w:cs="Arial"/>
        </w:rPr>
        <w:t xml:space="preserve"> May 2021, minute number 6</w:t>
      </w:r>
      <w:r w:rsidR="00173D37">
        <w:rPr>
          <w:rFonts w:ascii="Arial" w:hAnsi="Arial" w:cs="Arial"/>
        </w:rPr>
        <w:t xml:space="preserve"> </w:t>
      </w:r>
      <w:r>
        <w:rPr>
          <w:rFonts w:ascii="Arial" w:hAnsi="Arial" w:cs="Arial"/>
        </w:rPr>
        <w:t>b</w:t>
      </w:r>
      <w:r w:rsidR="00173D37">
        <w:rPr>
          <w:rFonts w:ascii="Arial" w:hAnsi="Arial" w:cs="Arial"/>
        </w:rPr>
        <w:t>y Full Council</w:t>
      </w:r>
      <w:r w:rsidR="00822B67">
        <w:rPr>
          <w:rFonts w:ascii="Arial" w:hAnsi="Arial" w:cs="Arial"/>
        </w:rPr>
        <w:t>.</w:t>
      </w:r>
      <w:bookmarkStart w:id="0" w:name="_GoBack"/>
      <w:bookmarkEnd w:id="0"/>
    </w:p>
    <w:sectPr w:rsidR="00173D37" w:rsidRPr="00AC43E4" w:rsidSect="00A82DAA">
      <w:headerReference w:type="default" r:id="rId11"/>
      <w:type w:val="continuous"/>
      <w:pgSz w:w="11906" w:h="16838"/>
      <w:pgMar w:top="326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A3B84" w14:textId="77777777" w:rsidR="004305D2" w:rsidRDefault="004305D2" w:rsidP="00225AAB">
      <w:r>
        <w:separator/>
      </w:r>
    </w:p>
  </w:endnote>
  <w:endnote w:type="continuationSeparator" w:id="0">
    <w:p w14:paraId="1412FCDE" w14:textId="77777777" w:rsidR="004305D2" w:rsidRDefault="004305D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538B5" w14:textId="77777777" w:rsidR="004305D2" w:rsidRDefault="004305D2" w:rsidP="00225AAB">
      <w:r>
        <w:separator/>
      </w:r>
    </w:p>
  </w:footnote>
  <w:footnote w:type="continuationSeparator" w:id="0">
    <w:p w14:paraId="707CADE4" w14:textId="77777777" w:rsidR="004305D2" w:rsidRDefault="004305D2"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3">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ED31" w14:textId="44F449F2" w:rsidR="000C6F6A" w:rsidRDefault="000C6F6A">
    <w:pPr>
      <w:pStyle w:val="Header"/>
    </w:pPr>
    <w:r>
      <w:rPr>
        <w:noProof/>
        <w:lang w:eastAsia="en-GB"/>
      </w:rPr>
      <w:drawing>
        <wp:anchor distT="0" distB="0" distL="114300" distR="114300" simplePos="0" relativeHeight="251662336" behindDoc="0" locked="0" layoutInCell="1" allowOverlap="1" wp14:anchorId="15377FDB" wp14:editId="4E3147A1">
          <wp:simplePos x="0" y="0"/>
          <wp:positionH relativeFrom="column">
            <wp:posOffset>1682115</wp:posOffset>
          </wp:positionH>
          <wp:positionV relativeFrom="paragraph">
            <wp:posOffset>-500380</wp:posOffset>
          </wp:positionV>
          <wp:extent cx="2346325" cy="1414145"/>
          <wp:effectExtent l="0" t="0" r="0" b="0"/>
          <wp:wrapSquare wrapText="bothSides"/>
          <wp:docPr id="2" name="Picture 2"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6325" cy="1414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238" w14:textId="4934DD5A" w:rsidR="0074642B" w:rsidRPr="00A82DAA" w:rsidRDefault="0074642B" w:rsidP="00A82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76210"/>
    <w:multiLevelType w:val="multilevel"/>
    <w:tmpl w:val="80968CF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6"/>
  </w:num>
  <w:num w:numId="4">
    <w:abstractNumId w:val="18"/>
  </w:num>
  <w:num w:numId="5">
    <w:abstractNumId w:val="0"/>
  </w:num>
  <w:num w:numId="6">
    <w:abstractNumId w:val="17"/>
  </w:num>
  <w:num w:numId="7">
    <w:abstractNumId w:val="20"/>
  </w:num>
  <w:num w:numId="8">
    <w:abstractNumId w:val="14"/>
  </w:num>
  <w:num w:numId="9">
    <w:abstractNumId w:val="8"/>
  </w:num>
  <w:num w:numId="10">
    <w:abstractNumId w:val="12"/>
  </w:num>
  <w:num w:numId="11">
    <w:abstractNumId w:val="7"/>
  </w:num>
  <w:num w:numId="12">
    <w:abstractNumId w:val="3"/>
  </w:num>
  <w:num w:numId="13">
    <w:abstractNumId w:val="19"/>
  </w:num>
  <w:num w:numId="14">
    <w:abstractNumId w:val="5"/>
  </w:num>
  <w:num w:numId="15">
    <w:abstractNumId w:val="4"/>
  </w:num>
  <w:num w:numId="16">
    <w:abstractNumId w:val="11"/>
  </w:num>
  <w:num w:numId="17">
    <w:abstractNumId w:val="15"/>
  </w:num>
  <w:num w:numId="18">
    <w:abstractNumId w:val="9"/>
  </w:num>
  <w:num w:numId="19">
    <w:abstractNumId w:val="6"/>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98A"/>
    <w:rsid w:val="00066E1F"/>
    <w:rsid w:val="00077DE1"/>
    <w:rsid w:val="00085C80"/>
    <w:rsid w:val="000C6F6A"/>
    <w:rsid w:val="001175FB"/>
    <w:rsid w:val="0016302E"/>
    <w:rsid w:val="00173D37"/>
    <w:rsid w:val="00174C20"/>
    <w:rsid w:val="001A43B9"/>
    <w:rsid w:val="00202E2D"/>
    <w:rsid w:val="00205B15"/>
    <w:rsid w:val="00216DA2"/>
    <w:rsid w:val="00225AAB"/>
    <w:rsid w:val="0025243E"/>
    <w:rsid w:val="0025690D"/>
    <w:rsid w:val="00265BFD"/>
    <w:rsid w:val="002852E7"/>
    <w:rsid w:val="00297EFD"/>
    <w:rsid w:val="002A6C21"/>
    <w:rsid w:val="00323DFD"/>
    <w:rsid w:val="003400E7"/>
    <w:rsid w:val="003619D2"/>
    <w:rsid w:val="00386331"/>
    <w:rsid w:val="00390A24"/>
    <w:rsid w:val="003C743C"/>
    <w:rsid w:val="004305D2"/>
    <w:rsid w:val="00433BCE"/>
    <w:rsid w:val="00493FD5"/>
    <w:rsid w:val="004C62AD"/>
    <w:rsid w:val="004E2382"/>
    <w:rsid w:val="004F1CEC"/>
    <w:rsid w:val="005307F8"/>
    <w:rsid w:val="00536261"/>
    <w:rsid w:val="005546A7"/>
    <w:rsid w:val="005947FA"/>
    <w:rsid w:val="005E45FA"/>
    <w:rsid w:val="005F510D"/>
    <w:rsid w:val="005F5FB8"/>
    <w:rsid w:val="00604F7B"/>
    <w:rsid w:val="006129BF"/>
    <w:rsid w:val="00646BF7"/>
    <w:rsid w:val="006A34AA"/>
    <w:rsid w:val="006B758B"/>
    <w:rsid w:val="006F0348"/>
    <w:rsid w:val="006F766C"/>
    <w:rsid w:val="0074642B"/>
    <w:rsid w:val="007713E0"/>
    <w:rsid w:val="007923F5"/>
    <w:rsid w:val="007A06EA"/>
    <w:rsid w:val="007A6D3A"/>
    <w:rsid w:val="007E6C3C"/>
    <w:rsid w:val="00815732"/>
    <w:rsid w:val="00822B67"/>
    <w:rsid w:val="00843DB5"/>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82DAA"/>
    <w:rsid w:val="00A93678"/>
    <w:rsid w:val="00A96FCD"/>
    <w:rsid w:val="00AC0345"/>
    <w:rsid w:val="00AC43E4"/>
    <w:rsid w:val="00AE7599"/>
    <w:rsid w:val="00B05BAB"/>
    <w:rsid w:val="00B25AAB"/>
    <w:rsid w:val="00B92055"/>
    <w:rsid w:val="00B9603B"/>
    <w:rsid w:val="00BA4DE3"/>
    <w:rsid w:val="00C14831"/>
    <w:rsid w:val="00C267C6"/>
    <w:rsid w:val="00C75761"/>
    <w:rsid w:val="00CF1B04"/>
    <w:rsid w:val="00D056A8"/>
    <w:rsid w:val="00D37156"/>
    <w:rsid w:val="00D92E71"/>
    <w:rsid w:val="00DB48AA"/>
    <w:rsid w:val="00DD4EDF"/>
    <w:rsid w:val="00DE6026"/>
    <w:rsid w:val="00E14E7C"/>
    <w:rsid w:val="00E15CD8"/>
    <w:rsid w:val="00E64F85"/>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uiPriority w:val="1"/>
    <w:qFormat/>
    <w:rsid w:val="00DB48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uiPriority w:val="1"/>
    <w:qFormat/>
    <w:rsid w:val="00DB4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C6F4-84B8-42AE-8C5E-2D8F659F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6312</Words>
  <Characters>35982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Ipplepen Council</cp:lastModifiedBy>
  <cp:revision>12</cp:revision>
  <cp:lastPrinted>2021-04-26T09:56:00Z</cp:lastPrinted>
  <dcterms:created xsi:type="dcterms:W3CDTF">2021-04-26T10:01:00Z</dcterms:created>
  <dcterms:modified xsi:type="dcterms:W3CDTF">2021-05-11T08:32:00Z</dcterms:modified>
</cp:coreProperties>
</file>