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994" w:rsidRPr="00E30F7C" w:rsidRDefault="00385DDE" w:rsidP="00A91994">
      <w:pPr>
        <w:pStyle w:val="NoSpacing"/>
        <w:rPr>
          <w:rFonts w:ascii="Arial" w:hAnsi="Arial" w:cs="Arial"/>
          <w:b/>
        </w:rPr>
      </w:pPr>
      <w:r w:rsidRPr="00E30F7C">
        <w:rPr>
          <w:rFonts w:ascii="Arial" w:hAnsi="Arial" w:cs="Arial"/>
          <w:b/>
        </w:rPr>
        <w:t>MINUTES OF THE REGULAR</w:t>
      </w:r>
      <w:r w:rsidR="00A91994" w:rsidRPr="00E30F7C">
        <w:rPr>
          <w:rFonts w:ascii="Arial" w:hAnsi="Arial" w:cs="Arial"/>
          <w:b/>
        </w:rPr>
        <w:t xml:space="preserve"> MEETING OF THE IPPLEPEN PARISH COUNCIL PLANNI</w:t>
      </w:r>
      <w:r w:rsidR="00BF4C07" w:rsidRPr="00E30F7C">
        <w:rPr>
          <w:rFonts w:ascii="Arial" w:hAnsi="Arial" w:cs="Arial"/>
          <w:b/>
        </w:rPr>
        <w:t xml:space="preserve">NG COMMITTEE ON WEDNESDAY </w:t>
      </w:r>
      <w:r w:rsidR="00C85F6A">
        <w:rPr>
          <w:rFonts w:ascii="Arial" w:hAnsi="Arial" w:cs="Arial"/>
          <w:b/>
        </w:rPr>
        <w:t>22</w:t>
      </w:r>
      <w:r w:rsidR="00C85F6A" w:rsidRPr="00C85F6A">
        <w:rPr>
          <w:rFonts w:ascii="Arial" w:hAnsi="Arial" w:cs="Arial"/>
          <w:b/>
          <w:vertAlign w:val="superscript"/>
        </w:rPr>
        <w:t>nd</w:t>
      </w:r>
      <w:r w:rsidR="00C85F6A">
        <w:rPr>
          <w:rFonts w:ascii="Arial" w:hAnsi="Arial" w:cs="Arial"/>
          <w:b/>
        </w:rPr>
        <w:t xml:space="preserve"> October</w:t>
      </w:r>
      <w:bookmarkStart w:id="0" w:name="_GoBack"/>
      <w:bookmarkEnd w:id="0"/>
      <w:r w:rsidR="000602DE" w:rsidRPr="00E30F7C">
        <w:rPr>
          <w:rFonts w:ascii="Arial" w:hAnsi="Arial" w:cs="Arial"/>
          <w:b/>
        </w:rPr>
        <w:t xml:space="preserve"> </w:t>
      </w:r>
      <w:r w:rsidR="00A91994" w:rsidRPr="00E30F7C">
        <w:rPr>
          <w:rFonts w:ascii="Arial" w:hAnsi="Arial" w:cs="Arial"/>
          <w:b/>
        </w:rPr>
        <w:t>201</w:t>
      </w:r>
      <w:r w:rsidR="000602DE" w:rsidRPr="00E30F7C">
        <w:rPr>
          <w:rFonts w:ascii="Arial" w:hAnsi="Arial" w:cs="Arial"/>
          <w:b/>
        </w:rPr>
        <w:t>4</w:t>
      </w:r>
      <w:r w:rsidR="00A91994" w:rsidRPr="00E30F7C">
        <w:rPr>
          <w:rFonts w:ascii="Arial" w:hAnsi="Arial" w:cs="Arial"/>
          <w:b/>
        </w:rPr>
        <w:t xml:space="preserve"> at 19.00hrs</w:t>
      </w:r>
    </w:p>
    <w:p w:rsidR="00A91994" w:rsidRPr="00E30F7C" w:rsidRDefault="00A91994" w:rsidP="00A91994">
      <w:pPr>
        <w:pStyle w:val="NoSpacing"/>
        <w:rPr>
          <w:rFonts w:ascii="Arial" w:hAnsi="Arial" w:cs="Arial"/>
          <w:b/>
        </w:rPr>
      </w:pPr>
    </w:p>
    <w:p w:rsidR="00385DDE" w:rsidRPr="00E30F7C" w:rsidRDefault="00A91994" w:rsidP="00A91994">
      <w:pPr>
        <w:pStyle w:val="NoSpacing"/>
        <w:rPr>
          <w:rFonts w:ascii="Arial" w:hAnsi="Arial" w:cs="Arial"/>
        </w:rPr>
      </w:pPr>
      <w:r w:rsidRPr="00E30F7C">
        <w:rPr>
          <w:rFonts w:ascii="Arial" w:hAnsi="Arial" w:cs="Arial"/>
        </w:rPr>
        <w:t>Present:</w:t>
      </w:r>
      <w:r w:rsidRPr="00E30F7C">
        <w:rPr>
          <w:rFonts w:ascii="Arial" w:hAnsi="Arial" w:cs="Arial"/>
        </w:rPr>
        <w:tab/>
      </w:r>
      <w:r w:rsidR="00385DDE" w:rsidRPr="00E30F7C">
        <w:rPr>
          <w:rFonts w:ascii="Arial" w:hAnsi="Arial" w:cs="Arial"/>
        </w:rPr>
        <w:t>Councillor C Tompkins</w:t>
      </w:r>
    </w:p>
    <w:p w:rsidR="00BF4C07" w:rsidRPr="00E30F7C" w:rsidRDefault="000602DE" w:rsidP="00A91994">
      <w:pPr>
        <w:pStyle w:val="NoSpacing"/>
        <w:rPr>
          <w:rFonts w:ascii="Arial" w:hAnsi="Arial" w:cs="Arial"/>
        </w:rPr>
      </w:pPr>
      <w:r w:rsidRPr="00E30F7C">
        <w:rPr>
          <w:rFonts w:ascii="Arial" w:hAnsi="Arial" w:cs="Arial"/>
        </w:rPr>
        <w:tab/>
      </w:r>
      <w:r w:rsidR="00A91994" w:rsidRPr="00E30F7C">
        <w:rPr>
          <w:rFonts w:ascii="Arial" w:hAnsi="Arial" w:cs="Arial"/>
        </w:rPr>
        <w:tab/>
        <w:t>Councillor R Carnell</w:t>
      </w:r>
    </w:p>
    <w:p w:rsidR="00BF4C07" w:rsidRPr="00E30F7C" w:rsidRDefault="00BF4C07" w:rsidP="00A91994">
      <w:pPr>
        <w:pStyle w:val="NoSpacing"/>
        <w:rPr>
          <w:rFonts w:ascii="Arial" w:hAnsi="Arial" w:cs="Arial"/>
        </w:rPr>
      </w:pPr>
      <w:r w:rsidRPr="00E30F7C">
        <w:rPr>
          <w:rFonts w:ascii="Arial" w:hAnsi="Arial" w:cs="Arial"/>
        </w:rPr>
        <w:tab/>
      </w:r>
      <w:r w:rsidRPr="00E30F7C">
        <w:rPr>
          <w:rFonts w:ascii="Arial" w:hAnsi="Arial" w:cs="Arial"/>
        </w:rPr>
        <w:tab/>
        <w:t xml:space="preserve">Councillor </w:t>
      </w:r>
      <w:proofErr w:type="spellStart"/>
      <w:r w:rsidRPr="00E30F7C">
        <w:rPr>
          <w:rFonts w:ascii="Arial" w:hAnsi="Arial" w:cs="Arial"/>
        </w:rPr>
        <w:t>Mrs.Calland</w:t>
      </w:r>
      <w:proofErr w:type="spellEnd"/>
    </w:p>
    <w:p w:rsidR="00BF4C07" w:rsidRPr="00E30F7C" w:rsidRDefault="00C36694" w:rsidP="00A91994">
      <w:pPr>
        <w:pStyle w:val="NoSpacing"/>
        <w:rPr>
          <w:rFonts w:ascii="Arial" w:hAnsi="Arial" w:cs="Arial"/>
        </w:rPr>
      </w:pPr>
      <w:r w:rsidRPr="00E30F7C">
        <w:rPr>
          <w:rFonts w:ascii="Arial" w:hAnsi="Arial" w:cs="Arial"/>
        </w:rPr>
        <w:tab/>
      </w:r>
      <w:r w:rsidR="00E82700" w:rsidRPr="00E30F7C">
        <w:rPr>
          <w:rFonts w:ascii="Arial" w:hAnsi="Arial" w:cs="Arial"/>
        </w:rPr>
        <w:tab/>
      </w:r>
      <w:proofErr w:type="spellStart"/>
      <w:r w:rsidR="00E82700" w:rsidRPr="00E30F7C">
        <w:rPr>
          <w:rFonts w:ascii="Arial" w:hAnsi="Arial" w:cs="Arial"/>
        </w:rPr>
        <w:t>Coun.Farrow</w:t>
      </w:r>
      <w:proofErr w:type="spellEnd"/>
    </w:p>
    <w:p w:rsidR="00A72E50" w:rsidRPr="00E30F7C" w:rsidRDefault="003B54D7" w:rsidP="0064089D">
      <w:pPr>
        <w:pStyle w:val="NoSpacing"/>
        <w:rPr>
          <w:rFonts w:ascii="Arial" w:hAnsi="Arial" w:cs="Arial"/>
        </w:rPr>
      </w:pPr>
      <w:r w:rsidRPr="00E30F7C">
        <w:rPr>
          <w:rFonts w:ascii="Arial" w:hAnsi="Arial" w:cs="Arial"/>
        </w:rPr>
        <w:tab/>
      </w:r>
      <w:r w:rsidRPr="00E30F7C">
        <w:rPr>
          <w:rFonts w:ascii="Arial" w:hAnsi="Arial" w:cs="Arial"/>
        </w:rPr>
        <w:tab/>
      </w:r>
    </w:p>
    <w:p w:rsidR="003B54D7" w:rsidRPr="00E30F7C" w:rsidRDefault="000602DE" w:rsidP="00A91994">
      <w:pPr>
        <w:pStyle w:val="NoSpacing"/>
        <w:rPr>
          <w:rFonts w:ascii="Arial" w:hAnsi="Arial" w:cs="Arial"/>
        </w:rPr>
      </w:pPr>
      <w:r w:rsidRPr="00E30F7C">
        <w:rPr>
          <w:rFonts w:ascii="Arial" w:hAnsi="Arial" w:cs="Arial"/>
        </w:rPr>
        <w:tab/>
      </w:r>
      <w:r w:rsidRPr="00E30F7C">
        <w:rPr>
          <w:rFonts w:ascii="Arial" w:hAnsi="Arial" w:cs="Arial"/>
        </w:rPr>
        <w:tab/>
      </w:r>
    </w:p>
    <w:p w:rsidR="00A91994" w:rsidRPr="00E30F7C" w:rsidRDefault="00A91994" w:rsidP="00A91994">
      <w:pPr>
        <w:pStyle w:val="NoSpacing"/>
        <w:numPr>
          <w:ilvl w:val="0"/>
          <w:numId w:val="1"/>
        </w:numPr>
        <w:rPr>
          <w:rFonts w:ascii="Arial" w:hAnsi="Arial" w:cs="Arial"/>
          <w:b/>
        </w:rPr>
      </w:pPr>
      <w:r w:rsidRPr="00E30F7C">
        <w:rPr>
          <w:rFonts w:ascii="Arial" w:hAnsi="Arial" w:cs="Arial"/>
          <w:b/>
        </w:rPr>
        <w:t>Apologies:</w:t>
      </w:r>
      <w:r w:rsidRPr="00E30F7C">
        <w:rPr>
          <w:rFonts w:ascii="Arial" w:hAnsi="Arial" w:cs="Arial"/>
          <w:b/>
        </w:rPr>
        <w:tab/>
      </w:r>
      <w:r w:rsidR="00E82700" w:rsidRPr="00E30F7C">
        <w:rPr>
          <w:rFonts w:ascii="Arial" w:hAnsi="Arial" w:cs="Arial"/>
        </w:rPr>
        <w:t>No apologies</w:t>
      </w:r>
    </w:p>
    <w:p w:rsidR="00E635A8" w:rsidRPr="00E30F7C" w:rsidRDefault="00E635A8" w:rsidP="00385DDE">
      <w:pPr>
        <w:pStyle w:val="NoSpacing"/>
        <w:ind w:left="720"/>
        <w:rPr>
          <w:rFonts w:ascii="Arial" w:hAnsi="Arial" w:cs="Arial"/>
        </w:rPr>
      </w:pPr>
    </w:p>
    <w:p w:rsidR="00A91994" w:rsidRPr="00E30F7C" w:rsidRDefault="00A91994" w:rsidP="00A91994">
      <w:pPr>
        <w:pStyle w:val="NoSpacing"/>
        <w:rPr>
          <w:rFonts w:ascii="Arial" w:hAnsi="Arial" w:cs="Arial"/>
        </w:rPr>
      </w:pPr>
    </w:p>
    <w:p w:rsidR="00E82700" w:rsidRPr="00E30F7C" w:rsidRDefault="00E30F7C" w:rsidP="00E30F7C">
      <w:pPr>
        <w:pStyle w:val="NoSpacing"/>
        <w:numPr>
          <w:ilvl w:val="0"/>
          <w:numId w:val="1"/>
        </w:numPr>
        <w:rPr>
          <w:rFonts w:ascii="Arial" w:hAnsi="Arial" w:cs="Arial"/>
          <w:b/>
        </w:rPr>
      </w:pPr>
      <w:r w:rsidRPr="00E30F7C">
        <w:rPr>
          <w:rFonts w:ascii="Arial" w:hAnsi="Arial" w:cs="Arial"/>
          <w:b/>
        </w:rPr>
        <w:t>Review of Planning Applications</w:t>
      </w:r>
    </w:p>
    <w:p w:rsidR="00E82700" w:rsidRPr="00E82700" w:rsidRDefault="00E82700" w:rsidP="00E82700">
      <w:pPr>
        <w:spacing w:before="100" w:beforeAutospacing="1" w:after="100" w:afterAutospacing="1"/>
        <w:rPr>
          <w:rFonts w:ascii="Tahoma" w:hAnsi="Tahoma" w:cs="Tahoma"/>
          <w:sz w:val="22"/>
          <w:szCs w:val="22"/>
        </w:rPr>
      </w:pPr>
      <w:r w:rsidRPr="00E82700">
        <w:rPr>
          <w:rFonts w:ascii="Tahoma" w:hAnsi="Tahoma" w:cs="Tahoma"/>
          <w:b/>
          <w:sz w:val="22"/>
          <w:szCs w:val="22"/>
        </w:rPr>
        <w:t xml:space="preserve">Application 14/03059/FUL </w:t>
      </w:r>
      <w:r w:rsidRPr="00E82700">
        <w:rPr>
          <w:rFonts w:ascii="Tahoma" w:hAnsi="Tahoma" w:cs="Tahoma"/>
          <w:sz w:val="22"/>
          <w:szCs w:val="22"/>
        </w:rPr>
        <w:t>Retention of single storey extension to north elevation at 5 Orchard D</w:t>
      </w:r>
      <w:r w:rsidR="00E30F7C" w:rsidRPr="00E30F7C">
        <w:rPr>
          <w:rFonts w:ascii="Tahoma" w:hAnsi="Tahoma" w:cs="Tahoma"/>
          <w:sz w:val="22"/>
          <w:szCs w:val="22"/>
        </w:rPr>
        <w:t xml:space="preserve">rive, </w:t>
      </w:r>
      <w:proofErr w:type="spellStart"/>
      <w:r w:rsidR="00E30F7C" w:rsidRPr="00E30F7C">
        <w:rPr>
          <w:rFonts w:ascii="Tahoma" w:hAnsi="Tahoma" w:cs="Tahoma"/>
          <w:sz w:val="22"/>
          <w:szCs w:val="22"/>
        </w:rPr>
        <w:t>Ipplepen</w:t>
      </w:r>
      <w:proofErr w:type="spellEnd"/>
      <w:r w:rsidR="00E30F7C" w:rsidRPr="00E30F7C">
        <w:rPr>
          <w:rFonts w:ascii="Tahoma" w:hAnsi="Tahoma" w:cs="Tahoma"/>
          <w:sz w:val="22"/>
          <w:szCs w:val="22"/>
        </w:rPr>
        <w:t xml:space="preserve"> </w:t>
      </w:r>
    </w:p>
    <w:p w:rsidR="00E82700" w:rsidRPr="00E82700" w:rsidRDefault="00E82700" w:rsidP="00E82700">
      <w:pPr>
        <w:spacing w:before="100" w:beforeAutospacing="1" w:after="100" w:afterAutospacing="1"/>
        <w:rPr>
          <w:rFonts w:ascii="Tahoma" w:hAnsi="Tahoma" w:cs="Tahoma"/>
          <w:sz w:val="22"/>
          <w:szCs w:val="22"/>
        </w:rPr>
      </w:pPr>
      <w:r w:rsidRPr="00E30F7C">
        <w:rPr>
          <w:rFonts w:ascii="Tahoma" w:hAnsi="Tahoma" w:cs="Tahoma"/>
          <w:b/>
          <w:bCs/>
          <w:sz w:val="22"/>
          <w:szCs w:val="22"/>
        </w:rPr>
        <w:t xml:space="preserve">Comment: </w:t>
      </w:r>
      <w:proofErr w:type="spellStart"/>
      <w:r w:rsidRPr="00E82700">
        <w:rPr>
          <w:rFonts w:ascii="Tahoma" w:hAnsi="Tahoma" w:cs="Tahoma"/>
          <w:sz w:val="22"/>
          <w:szCs w:val="22"/>
        </w:rPr>
        <w:t>Ipplepen</w:t>
      </w:r>
      <w:proofErr w:type="spellEnd"/>
      <w:r w:rsidRPr="00E82700">
        <w:rPr>
          <w:rFonts w:ascii="Tahoma" w:hAnsi="Tahoma" w:cs="Tahoma"/>
          <w:sz w:val="22"/>
          <w:szCs w:val="22"/>
        </w:rPr>
        <w:t xml:space="preserve"> Parish Council assume that the development has received building regulations approval. It also appears from supporting information on line that the applicant considered the extension to fall under permitted development. IPC does not condone this retrospective approach and would have preferred the applicant to seek pre-application advice from the authority prior to commencement of the development. However, after consideration of the proposal we have no objection to the development.</w:t>
      </w:r>
    </w:p>
    <w:p w:rsidR="00E82700" w:rsidRPr="00E82700" w:rsidRDefault="00E82700" w:rsidP="00E82700">
      <w:pPr>
        <w:spacing w:before="100" w:beforeAutospacing="1" w:after="100" w:afterAutospacing="1"/>
        <w:rPr>
          <w:rFonts w:ascii="Tahoma" w:hAnsi="Tahoma" w:cs="Tahoma"/>
          <w:sz w:val="22"/>
          <w:szCs w:val="22"/>
        </w:rPr>
      </w:pPr>
      <w:r w:rsidRPr="00E30F7C">
        <w:rPr>
          <w:rFonts w:ascii="Tahoma" w:hAnsi="Tahoma" w:cs="Tahoma"/>
          <w:b/>
          <w:bCs/>
          <w:sz w:val="22"/>
          <w:szCs w:val="22"/>
        </w:rPr>
        <w:t>Application: 14/02963/DCCSO</w:t>
      </w:r>
      <w:r w:rsidR="00E30F7C" w:rsidRPr="00E30F7C">
        <w:rPr>
          <w:rFonts w:ascii="Tahoma" w:hAnsi="Tahoma" w:cs="Tahoma"/>
          <w:b/>
          <w:bCs/>
          <w:sz w:val="22"/>
          <w:szCs w:val="22"/>
        </w:rPr>
        <w:t xml:space="preserve"> </w:t>
      </w:r>
      <w:r w:rsidR="00E30F7C" w:rsidRPr="00E30F7C">
        <w:rPr>
          <w:rFonts w:ascii="Tahoma" w:hAnsi="Tahoma" w:cs="Tahoma"/>
          <w:bCs/>
          <w:sz w:val="22"/>
          <w:szCs w:val="22"/>
        </w:rPr>
        <w:t>(</w:t>
      </w:r>
      <w:proofErr w:type="spellStart"/>
      <w:r w:rsidR="00E30F7C" w:rsidRPr="00E30F7C">
        <w:rPr>
          <w:rFonts w:ascii="Tahoma" w:hAnsi="Tahoma" w:cs="Tahoma"/>
          <w:bCs/>
          <w:sz w:val="22"/>
          <w:szCs w:val="22"/>
        </w:rPr>
        <w:t>Coun.Tompkins</w:t>
      </w:r>
      <w:proofErr w:type="spellEnd"/>
      <w:r w:rsidR="00E30F7C" w:rsidRPr="00E30F7C">
        <w:rPr>
          <w:rFonts w:ascii="Tahoma" w:hAnsi="Tahoma" w:cs="Tahoma"/>
          <w:bCs/>
          <w:sz w:val="22"/>
          <w:szCs w:val="22"/>
        </w:rPr>
        <w:t xml:space="preserve"> declared an interest on the application due to being employed by Aggregate Industries (UK) Ltd.</w:t>
      </w:r>
    </w:p>
    <w:p w:rsidR="00E82700" w:rsidRPr="00E82700" w:rsidRDefault="00E82700" w:rsidP="00E82700">
      <w:pPr>
        <w:spacing w:before="100" w:beforeAutospacing="1" w:after="100" w:afterAutospacing="1"/>
        <w:rPr>
          <w:rFonts w:ascii="Tahoma" w:hAnsi="Tahoma" w:cs="Tahoma"/>
          <w:sz w:val="22"/>
          <w:szCs w:val="22"/>
        </w:rPr>
      </w:pPr>
      <w:proofErr w:type="gramStart"/>
      <w:r w:rsidRPr="00E82700">
        <w:rPr>
          <w:rFonts w:ascii="Tahoma" w:hAnsi="Tahoma" w:cs="Tahoma"/>
          <w:sz w:val="22"/>
          <w:szCs w:val="22"/>
        </w:rPr>
        <w:t>Consultation from Devon County Council on County Matter Application for scoping opinion for Aggregate Industries (UK) Ltd.</w:t>
      </w:r>
      <w:proofErr w:type="gramEnd"/>
    </w:p>
    <w:p w:rsidR="00E82700" w:rsidRPr="00E82700" w:rsidRDefault="00E82700" w:rsidP="00E82700">
      <w:pPr>
        <w:spacing w:before="100" w:beforeAutospacing="1" w:after="100" w:afterAutospacing="1"/>
        <w:rPr>
          <w:rFonts w:ascii="Tahoma" w:hAnsi="Tahoma" w:cs="Tahoma"/>
          <w:sz w:val="22"/>
          <w:szCs w:val="22"/>
        </w:rPr>
      </w:pPr>
      <w:r w:rsidRPr="00E30F7C">
        <w:rPr>
          <w:rFonts w:ascii="Tahoma" w:hAnsi="Tahoma" w:cs="Tahoma"/>
          <w:b/>
          <w:bCs/>
          <w:sz w:val="22"/>
          <w:szCs w:val="22"/>
        </w:rPr>
        <w:t xml:space="preserve">Comment: </w:t>
      </w:r>
      <w:proofErr w:type="spellStart"/>
      <w:r w:rsidRPr="00E82700">
        <w:rPr>
          <w:rFonts w:ascii="Tahoma" w:hAnsi="Tahoma" w:cs="Tahoma"/>
          <w:sz w:val="22"/>
          <w:szCs w:val="22"/>
        </w:rPr>
        <w:t>Ipplepen</w:t>
      </w:r>
      <w:proofErr w:type="spellEnd"/>
      <w:r w:rsidRPr="00E82700">
        <w:rPr>
          <w:rFonts w:ascii="Tahoma" w:hAnsi="Tahoma" w:cs="Tahoma"/>
          <w:sz w:val="22"/>
          <w:szCs w:val="22"/>
        </w:rPr>
        <w:t xml:space="preserve"> Parish Council recognises the valuable contribution that minerals make to the regional and local economies and supports the continued extraction of minerals at </w:t>
      </w:r>
      <w:proofErr w:type="spellStart"/>
      <w:r w:rsidRPr="00E82700">
        <w:rPr>
          <w:rFonts w:ascii="Tahoma" w:hAnsi="Tahoma" w:cs="Tahoma"/>
          <w:sz w:val="22"/>
          <w:szCs w:val="22"/>
        </w:rPr>
        <w:t>Stoneycombe</w:t>
      </w:r>
      <w:proofErr w:type="spellEnd"/>
      <w:r w:rsidRPr="00E82700">
        <w:rPr>
          <w:rFonts w:ascii="Tahoma" w:hAnsi="Tahoma" w:cs="Tahoma"/>
          <w:sz w:val="22"/>
          <w:szCs w:val="22"/>
        </w:rPr>
        <w:t xml:space="preserve"> Quarry. It is noted that AIUK intends to continue to operate </w:t>
      </w:r>
      <w:proofErr w:type="spellStart"/>
      <w:r w:rsidRPr="00E82700">
        <w:rPr>
          <w:rFonts w:ascii="Tahoma" w:hAnsi="Tahoma" w:cs="Tahoma"/>
          <w:sz w:val="22"/>
          <w:szCs w:val="22"/>
        </w:rPr>
        <w:t>Stoneycombe</w:t>
      </w:r>
      <w:proofErr w:type="spellEnd"/>
      <w:r w:rsidRPr="00E82700">
        <w:rPr>
          <w:rFonts w:ascii="Tahoma" w:hAnsi="Tahoma" w:cs="Tahoma"/>
          <w:sz w:val="22"/>
          <w:szCs w:val="22"/>
        </w:rPr>
        <w:t xml:space="preserve"> Quarry in accordance with an updated scheme of working and restoration conditions that are broadly similar to the existing planning conditions. We are also in agreement that following consideration in the request for a scoping opinion of potential effects that quarrying at </w:t>
      </w:r>
      <w:proofErr w:type="spellStart"/>
      <w:r w:rsidRPr="00E82700">
        <w:rPr>
          <w:rFonts w:ascii="Tahoma" w:hAnsi="Tahoma" w:cs="Tahoma"/>
          <w:sz w:val="22"/>
          <w:szCs w:val="22"/>
        </w:rPr>
        <w:t>Stoneycombe</w:t>
      </w:r>
      <w:proofErr w:type="spellEnd"/>
      <w:r w:rsidRPr="00E82700">
        <w:rPr>
          <w:rFonts w:ascii="Tahoma" w:hAnsi="Tahoma" w:cs="Tahoma"/>
          <w:sz w:val="22"/>
          <w:szCs w:val="22"/>
        </w:rPr>
        <w:t xml:space="preserve"> would have on the environment that ecology, hydrology and hydrogeology are the main issues that require detailed study as part of a scoped </w:t>
      </w:r>
      <w:proofErr w:type="spellStart"/>
      <w:r w:rsidRPr="00E82700">
        <w:rPr>
          <w:rFonts w:ascii="Tahoma" w:hAnsi="Tahoma" w:cs="Tahoma"/>
          <w:sz w:val="22"/>
          <w:szCs w:val="22"/>
        </w:rPr>
        <w:t>Enviornmental</w:t>
      </w:r>
      <w:proofErr w:type="spellEnd"/>
      <w:r w:rsidRPr="00E82700">
        <w:rPr>
          <w:rFonts w:ascii="Tahoma" w:hAnsi="Tahoma" w:cs="Tahoma"/>
          <w:sz w:val="22"/>
          <w:szCs w:val="22"/>
        </w:rPr>
        <w:t xml:space="preserve"> Impact Assessment. </w:t>
      </w:r>
    </w:p>
    <w:p w:rsidR="00E82700" w:rsidRPr="00E82700" w:rsidRDefault="00E82700" w:rsidP="00E82700">
      <w:pPr>
        <w:spacing w:before="100" w:beforeAutospacing="1" w:after="100" w:afterAutospacing="1"/>
        <w:rPr>
          <w:rFonts w:ascii="Tahoma" w:hAnsi="Tahoma" w:cs="Tahoma"/>
          <w:sz w:val="22"/>
          <w:szCs w:val="22"/>
        </w:rPr>
      </w:pPr>
      <w:r w:rsidRPr="00E82700">
        <w:rPr>
          <w:rFonts w:ascii="Tahoma" w:hAnsi="Tahoma" w:cs="Tahoma"/>
          <w:sz w:val="22"/>
          <w:szCs w:val="22"/>
        </w:rPr>
        <w:t xml:space="preserve">In conclusion we are content that the EIA will address the issues which could potentially give rise to significant impacts on the environment, however, continuing to operate </w:t>
      </w:r>
      <w:proofErr w:type="spellStart"/>
      <w:r w:rsidRPr="00E82700">
        <w:rPr>
          <w:rFonts w:ascii="Tahoma" w:hAnsi="Tahoma" w:cs="Tahoma"/>
          <w:sz w:val="22"/>
          <w:szCs w:val="22"/>
        </w:rPr>
        <w:t>Stoneycombe</w:t>
      </w:r>
      <w:proofErr w:type="spellEnd"/>
      <w:r w:rsidRPr="00E82700">
        <w:rPr>
          <w:rFonts w:ascii="Tahoma" w:hAnsi="Tahoma" w:cs="Tahoma"/>
          <w:sz w:val="22"/>
          <w:szCs w:val="22"/>
        </w:rPr>
        <w:t xml:space="preserve"> Quarry in accordance with an updated schedule </w:t>
      </w:r>
      <w:proofErr w:type="spellStart"/>
      <w:r w:rsidRPr="00E82700">
        <w:rPr>
          <w:rFonts w:ascii="Tahoma" w:hAnsi="Tahoma" w:cs="Tahoma"/>
          <w:sz w:val="22"/>
          <w:szCs w:val="22"/>
        </w:rPr>
        <w:t>iof</w:t>
      </w:r>
      <w:proofErr w:type="spellEnd"/>
      <w:r w:rsidRPr="00E82700">
        <w:rPr>
          <w:rFonts w:ascii="Tahoma" w:hAnsi="Tahoma" w:cs="Tahoma"/>
          <w:sz w:val="22"/>
          <w:szCs w:val="22"/>
        </w:rPr>
        <w:t xml:space="preserve"> conditions informed by the EIA will control any adverse impacts to an acceptable minimum.</w:t>
      </w:r>
    </w:p>
    <w:p w:rsidR="00E82700" w:rsidRPr="00E82700" w:rsidRDefault="00E82700" w:rsidP="00E30F7C">
      <w:pPr>
        <w:spacing w:before="100" w:beforeAutospacing="1" w:after="100" w:afterAutospacing="1"/>
        <w:rPr>
          <w:rFonts w:ascii="Tahoma" w:hAnsi="Tahoma" w:cs="Tahoma"/>
          <w:sz w:val="22"/>
          <w:szCs w:val="22"/>
        </w:rPr>
      </w:pPr>
      <w:proofErr w:type="spellStart"/>
      <w:r w:rsidRPr="00E82700">
        <w:rPr>
          <w:rFonts w:ascii="Tahoma" w:hAnsi="Tahoma" w:cs="Tahoma"/>
          <w:sz w:val="22"/>
          <w:szCs w:val="22"/>
        </w:rPr>
        <w:t>Ipplepen</w:t>
      </w:r>
      <w:proofErr w:type="spellEnd"/>
      <w:r w:rsidRPr="00E82700">
        <w:rPr>
          <w:rFonts w:ascii="Tahoma" w:hAnsi="Tahoma" w:cs="Tahoma"/>
          <w:sz w:val="22"/>
          <w:szCs w:val="22"/>
        </w:rPr>
        <w:t xml:space="preserve"> Parish Council </w:t>
      </w:r>
      <w:proofErr w:type="gramStart"/>
      <w:r w:rsidRPr="00E82700">
        <w:rPr>
          <w:rFonts w:ascii="Tahoma" w:hAnsi="Tahoma" w:cs="Tahoma"/>
          <w:sz w:val="22"/>
          <w:szCs w:val="22"/>
        </w:rPr>
        <w:t>have</w:t>
      </w:r>
      <w:proofErr w:type="gramEnd"/>
      <w:r w:rsidRPr="00E82700">
        <w:rPr>
          <w:rFonts w:ascii="Tahoma" w:hAnsi="Tahoma" w:cs="Tahoma"/>
          <w:sz w:val="22"/>
          <w:szCs w:val="22"/>
        </w:rPr>
        <w:t xml:space="preserve"> also responded to the request from DCC to comment upon this application.</w:t>
      </w:r>
    </w:p>
    <w:p w:rsidR="000925FD" w:rsidRPr="00E30F7C" w:rsidRDefault="000925FD" w:rsidP="009D4A36">
      <w:pPr>
        <w:pStyle w:val="NoSpacing"/>
        <w:rPr>
          <w:rFonts w:ascii="Tahoma" w:hAnsi="Tahoma" w:cs="Tahoma"/>
          <w:b/>
        </w:rPr>
      </w:pPr>
      <w:r w:rsidRPr="00E30F7C">
        <w:rPr>
          <w:rFonts w:ascii="Tahoma" w:hAnsi="Tahoma" w:cs="Tahoma"/>
          <w:b/>
        </w:rPr>
        <w:t>3.0 Items to discuss:</w:t>
      </w:r>
    </w:p>
    <w:p w:rsidR="000925FD" w:rsidRPr="00E30F7C" w:rsidRDefault="000925FD" w:rsidP="009D4A36">
      <w:pPr>
        <w:pStyle w:val="NoSpacing"/>
        <w:rPr>
          <w:rFonts w:ascii="Tahoma" w:hAnsi="Tahoma" w:cs="Tahoma"/>
          <w:b/>
        </w:rPr>
      </w:pPr>
    </w:p>
    <w:p w:rsidR="00730271" w:rsidRPr="00E30F7C" w:rsidRDefault="00C36694" w:rsidP="009D4A36">
      <w:pPr>
        <w:pStyle w:val="NoSpacing"/>
        <w:rPr>
          <w:rFonts w:ascii="Tahoma" w:hAnsi="Tahoma" w:cs="Tahoma"/>
        </w:rPr>
      </w:pPr>
      <w:r w:rsidRPr="00E30F7C">
        <w:rPr>
          <w:rFonts w:ascii="Tahoma" w:hAnsi="Tahoma" w:cs="Tahoma"/>
        </w:rPr>
        <w:t>No further items to discuss.</w:t>
      </w:r>
    </w:p>
    <w:p w:rsidR="00730271" w:rsidRPr="00730271" w:rsidRDefault="00730271" w:rsidP="009D4A36">
      <w:pPr>
        <w:pStyle w:val="NoSpacing"/>
        <w:rPr>
          <w:rFonts w:ascii="Arial" w:hAnsi="Arial" w:cs="Arial"/>
          <w:sz w:val="24"/>
          <w:szCs w:val="24"/>
        </w:rPr>
      </w:pPr>
    </w:p>
    <w:sectPr w:rsidR="00730271" w:rsidRPr="007302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AB5E1B"/>
    <w:multiLevelType w:val="multilevel"/>
    <w:tmpl w:val="34CE19D0"/>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994"/>
    <w:rsid w:val="000602DE"/>
    <w:rsid w:val="00061101"/>
    <w:rsid w:val="000925FD"/>
    <w:rsid w:val="000C6A30"/>
    <w:rsid w:val="000E2A61"/>
    <w:rsid w:val="001A37A0"/>
    <w:rsid w:val="00207CBF"/>
    <w:rsid w:val="0024239B"/>
    <w:rsid w:val="00273F24"/>
    <w:rsid w:val="002A3DA1"/>
    <w:rsid w:val="00385DDE"/>
    <w:rsid w:val="003B54D7"/>
    <w:rsid w:val="00440AD0"/>
    <w:rsid w:val="0046740B"/>
    <w:rsid w:val="00484FF5"/>
    <w:rsid w:val="0055485A"/>
    <w:rsid w:val="00601463"/>
    <w:rsid w:val="0064089D"/>
    <w:rsid w:val="0072057A"/>
    <w:rsid w:val="00730271"/>
    <w:rsid w:val="007B15A0"/>
    <w:rsid w:val="007F6DC8"/>
    <w:rsid w:val="00800853"/>
    <w:rsid w:val="008876A9"/>
    <w:rsid w:val="008C4DD2"/>
    <w:rsid w:val="008E643C"/>
    <w:rsid w:val="00916FC6"/>
    <w:rsid w:val="00964686"/>
    <w:rsid w:val="009D4A36"/>
    <w:rsid w:val="009F4718"/>
    <w:rsid w:val="00A13629"/>
    <w:rsid w:val="00A72E50"/>
    <w:rsid w:val="00A91994"/>
    <w:rsid w:val="00B014CE"/>
    <w:rsid w:val="00B609E7"/>
    <w:rsid w:val="00BC338D"/>
    <w:rsid w:val="00BF4C07"/>
    <w:rsid w:val="00C36694"/>
    <w:rsid w:val="00C75F48"/>
    <w:rsid w:val="00C85F6A"/>
    <w:rsid w:val="00D56E2F"/>
    <w:rsid w:val="00E26F0E"/>
    <w:rsid w:val="00E30F7C"/>
    <w:rsid w:val="00E32F35"/>
    <w:rsid w:val="00E635A8"/>
    <w:rsid w:val="00E76AD3"/>
    <w:rsid w:val="00E82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E5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4239B"/>
    <w:pPr>
      <w:framePr w:w="7920" w:h="1980" w:hRule="exact" w:hSpace="180" w:wrap="auto" w:hAnchor="page" w:xAlign="center" w:yAlign="bottom"/>
      <w:ind w:left="2880"/>
    </w:pPr>
    <w:rPr>
      <w:rFonts w:ascii="Arial" w:eastAsiaTheme="majorEastAsia" w:hAnsi="Arial" w:cstheme="majorBidi"/>
      <w:lang w:eastAsia="en-US"/>
    </w:rPr>
  </w:style>
  <w:style w:type="paragraph" w:styleId="NoSpacing">
    <w:name w:val="No Spacing"/>
    <w:uiPriority w:val="1"/>
    <w:qFormat/>
    <w:rsid w:val="00A91994"/>
    <w:pPr>
      <w:spacing w:after="0" w:line="240" w:lineRule="auto"/>
    </w:pPr>
  </w:style>
  <w:style w:type="paragraph" w:styleId="NormalWeb">
    <w:name w:val="Normal (Web)"/>
    <w:basedOn w:val="Normal"/>
    <w:uiPriority w:val="99"/>
    <w:unhideWhenUsed/>
    <w:rsid w:val="000602DE"/>
  </w:style>
  <w:style w:type="paragraph" w:styleId="BalloonText">
    <w:name w:val="Balloon Text"/>
    <w:basedOn w:val="Normal"/>
    <w:link w:val="BalloonTextChar"/>
    <w:uiPriority w:val="99"/>
    <w:semiHidden/>
    <w:unhideWhenUsed/>
    <w:rsid w:val="00A72E50"/>
    <w:rPr>
      <w:rFonts w:ascii="Tahoma" w:hAnsi="Tahoma" w:cs="Tahoma"/>
      <w:sz w:val="16"/>
      <w:szCs w:val="16"/>
    </w:rPr>
  </w:style>
  <w:style w:type="character" w:customStyle="1" w:styleId="BalloonTextChar">
    <w:name w:val="Balloon Text Char"/>
    <w:basedOn w:val="DefaultParagraphFont"/>
    <w:link w:val="BalloonText"/>
    <w:uiPriority w:val="99"/>
    <w:semiHidden/>
    <w:rsid w:val="00A72E50"/>
    <w:rPr>
      <w:rFonts w:ascii="Tahoma" w:eastAsia="Times New Roman" w:hAnsi="Tahoma" w:cs="Tahoma"/>
      <w:sz w:val="16"/>
      <w:szCs w:val="16"/>
      <w:lang w:eastAsia="en-GB"/>
    </w:rPr>
  </w:style>
  <w:style w:type="character" w:styleId="Strong">
    <w:name w:val="Strong"/>
    <w:basedOn w:val="DefaultParagraphFont"/>
    <w:uiPriority w:val="22"/>
    <w:qFormat/>
    <w:rsid w:val="00E827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E5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4239B"/>
    <w:pPr>
      <w:framePr w:w="7920" w:h="1980" w:hRule="exact" w:hSpace="180" w:wrap="auto" w:hAnchor="page" w:xAlign="center" w:yAlign="bottom"/>
      <w:ind w:left="2880"/>
    </w:pPr>
    <w:rPr>
      <w:rFonts w:ascii="Arial" w:eastAsiaTheme="majorEastAsia" w:hAnsi="Arial" w:cstheme="majorBidi"/>
      <w:lang w:eastAsia="en-US"/>
    </w:rPr>
  </w:style>
  <w:style w:type="paragraph" w:styleId="NoSpacing">
    <w:name w:val="No Spacing"/>
    <w:uiPriority w:val="1"/>
    <w:qFormat/>
    <w:rsid w:val="00A91994"/>
    <w:pPr>
      <w:spacing w:after="0" w:line="240" w:lineRule="auto"/>
    </w:pPr>
  </w:style>
  <w:style w:type="paragraph" w:styleId="NormalWeb">
    <w:name w:val="Normal (Web)"/>
    <w:basedOn w:val="Normal"/>
    <w:uiPriority w:val="99"/>
    <w:unhideWhenUsed/>
    <w:rsid w:val="000602DE"/>
  </w:style>
  <w:style w:type="paragraph" w:styleId="BalloonText">
    <w:name w:val="Balloon Text"/>
    <w:basedOn w:val="Normal"/>
    <w:link w:val="BalloonTextChar"/>
    <w:uiPriority w:val="99"/>
    <w:semiHidden/>
    <w:unhideWhenUsed/>
    <w:rsid w:val="00A72E50"/>
    <w:rPr>
      <w:rFonts w:ascii="Tahoma" w:hAnsi="Tahoma" w:cs="Tahoma"/>
      <w:sz w:val="16"/>
      <w:szCs w:val="16"/>
    </w:rPr>
  </w:style>
  <w:style w:type="character" w:customStyle="1" w:styleId="BalloonTextChar">
    <w:name w:val="Balloon Text Char"/>
    <w:basedOn w:val="DefaultParagraphFont"/>
    <w:link w:val="BalloonText"/>
    <w:uiPriority w:val="99"/>
    <w:semiHidden/>
    <w:rsid w:val="00A72E50"/>
    <w:rPr>
      <w:rFonts w:ascii="Tahoma" w:eastAsia="Times New Roman" w:hAnsi="Tahoma" w:cs="Tahoma"/>
      <w:sz w:val="16"/>
      <w:szCs w:val="16"/>
      <w:lang w:eastAsia="en-GB"/>
    </w:rPr>
  </w:style>
  <w:style w:type="character" w:styleId="Strong">
    <w:name w:val="Strong"/>
    <w:basedOn w:val="DefaultParagraphFont"/>
    <w:uiPriority w:val="22"/>
    <w:qFormat/>
    <w:rsid w:val="00E827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71800">
      <w:bodyDiv w:val="1"/>
      <w:marLeft w:val="180"/>
      <w:marRight w:val="0"/>
      <w:marTop w:val="120"/>
      <w:marBottom w:val="0"/>
      <w:divBdr>
        <w:top w:val="none" w:sz="0" w:space="0" w:color="auto"/>
        <w:left w:val="none" w:sz="0" w:space="0" w:color="auto"/>
        <w:bottom w:val="none" w:sz="0" w:space="0" w:color="auto"/>
        <w:right w:val="none" w:sz="0" w:space="0" w:color="auto"/>
      </w:divBdr>
    </w:div>
    <w:div w:id="389889943">
      <w:bodyDiv w:val="1"/>
      <w:marLeft w:val="0"/>
      <w:marRight w:val="0"/>
      <w:marTop w:val="0"/>
      <w:marBottom w:val="0"/>
      <w:divBdr>
        <w:top w:val="none" w:sz="0" w:space="0" w:color="auto"/>
        <w:left w:val="none" w:sz="0" w:space="0" w:color="auto"/>
        <w:bottom w:val="none" w:sz="0" w:space="0" w:color="auto"/>
        <w:right w:val="none" w:sz="0" w:space="0" w:color="auto"/>
      </w:divBdr>
    </w:div>
    <w:div w:id="160218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A01C6-F931-4ECF-9E6C-187972A3D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Ipplepen PC</cp:lastModifiedBy>
  <cp:revision>6</cp:revision>
  <cp:lastPrinted>2014-11-03T13:47:00Z</cp:lastPrinted>
  <dcterms:created xsi:type="dcterms:W3CDTF">2014-10-23T08:18:00Z</dcterms:created>
  <dcterms:modified xsi:type="dcterms:W3CDTF">2014-11-03T14:28:00Z</dcterms:modified>
</cp:coreProperties>
</file>